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A4AF" w14:textId="77777777" w:rsidR="003D1218" w:rsidRPr="00FA2EBD" w:rsidRDefault="003D1218" w:rsidP="006B1AA8">
      <w:pPr>
        <w:pStyle w:val="NoSpacing"/>
        <w:jc w:val="center"/>
        <w:outlineLvl w:val="0"/>
        <w:rPr>
          <w:rFonts w:asciiTheme="minorHAnsi" w:hAnsiTheme="minorHAnsi"/>
          <w:b/>
          <w:sz w:val="28"/>
          <w:szCs w:val="28"/>
        </w:rPr>
      </w:pPr>
      <w:r w:rsidRPr="00FA2EBD">
        <w:rPr>
          <w:rFonts w:asciiTheme="minorHAnsi" w:hAnsiTheme="minorHAnsi"/>
          <w:b/>
          <w:sz w:val="28"/>
          <w:szCs w:val="28"/>
        </w:rPr>
        <w:t>Emergency Evacuation and Lockdown Policy</w:t>
      </w:r>
    </w:p>
    <w:p w14:paraId="00D3D049" w14:textId="77777777" w:rsidR="00B014C2" w:rsidRDefault="00B014C2" w:rsidP="003A4B63">
      <w:pPr>
        <w:pStyle w:val="NoSpacing"/>
        <w:outlineLvl w:val="0"/>
        <w:rPr>
          <w:rFonts w:asciiTheme="minorHAnsi" w:hAnsiTheme="minorHAnsi"/>
          <w:b/>
        </w:rPr>
      </w:pPr>
    </w:p>
    <w:p w14:paraId="58EA380A" w14:textId="77777777" w:rsidR="00B014C2" w:rsidRPr="001A571B" w:rsidRDefault="00B014C2" w:rsidP="002B5A9C">
      <w:pPr>
        <w:pStyle w:val="NoSpacing"/>
        <w:outlineLvl w:val="0"/>
        <w:rPr>
          <w:rFonts w:asciiTheme="minorHAnsi" w:hAnsiTheme="minorHAnsi"/>
          <w:b/>
        </w:rPr>
      </w:pPr>
    </w:p>
    <w:p w14:paraId="7D8AA889" w14:textId="77777777" w:rsidR="003D1218" w:rsidRPr="005A4259" w:rsidRDefault="003D1218" w:rsidP="006B1AA8">
      <w:pPr>
        <w:pStyle w:val="PlainText"/>
        <w:rPr>
          <w:rFonts w:asciiTheme="minorHAnsi" w:hAnsiTheme="minorHAnsi"/>
          <w:sz w:val="24"/>
          <w:szCs w:val="24"/>
          <w:lang w:val="en-US"/>
        </w:rPr>
      </w:pPr>
    </w:p>
    <w:p w14:paraId="4B707D3D" w14:textId="77777777" w:rsidR="003D1218" w:rsidRPr="005A4259" w:rsidRDefault="003D1218" w:rsidP="00EE4C51">
      <w:pPr>
        <w:pStyle w:val="PlainText"/>
        <w:outlineLvl w:val="0"/>
        <w:rPr>
          <w:rFonts w:asciiTheme="minorHAnsi" w:hAnsiTheme="minorHAnsi"/>
          <w:b/>
          <w:sz w:val="24"/>
          <w:szCs w:val="24"/>
          <w:lang w:val="en-US"/>
        </w:rPr>
      </w:pPr>
      <w:r w:rsidRPr="005A4259">
        <w:rPr>
          <w:rFonts w:asciiTheme="minorHAnsi" w:hAnsiTheme="minorHAnsi"/>
          <w:b/>
          <w:sz w:val="24"/>
          <w:szCs w:val="24"/>
          <w:lang w:val="en-US"/>
        </w:rPr>
        <w:t>RATIONALE</w:t>
      </w:r>
    </w:p>
    <w:p w14:paraId="745BE99E" w14:textId="7A337B0E" w:rsidR="002A1ABD" w:rsidRPr="005A4259" w:rsidRDefault="003D1218" w:rsidP="002A1ABD">
      <w:pPr>
        <w:rPr>
          <w:rFonts w:asciiTheme="minorHAnsi" w:hAnsiTheme="minorHAnsi"/>
          <w:sz w:val="24"/>
          <w:szCs w:val="24"/>
        </w:rPr>
      </w:pPr>
      <w:r w:rsidRPr="005A4259">
        <w:rPr>
          <w:rFonts w:asciiTheme="minorHAnsi" w:hAnsiTheme="minorHAnsi" w:cs="HelveticaNeueLT Std"/>
          <w:color w:val="000000"/>
          <w:sz w:val="24"/>
          <w:szCs w:val="24"/>
        </w:rPr>
        <w:t xml:space="preserve">Emergency and evacuation situations in an education and care service can arise in a number of circumstances and for a variety of reasons. In the event of an emergency or evacuation situation, the safety and wellbeing of all </w:t>
      </w:r>
      <w:r w:rsidR="00E77954" w:rsidRPr="005A4259">
        <w:rPr>
          <w:rFonts w:asciiTheme="minorHAnsi" w:hAnsiTheme="minorHAnsi" w:cs="HelveticaNeueLT Std"/>
          <w:color w:val="000000"/>
          <w:sz w:val="24"/>
          <w:szCs w:val="24"/>
        </w:rPr>
        <w:t>educators/</w:t>
      </w:r>
      <w:r w:rsidRPr="005A4259">
        <w:rPr>
          <w:rFonts w:asciiTheme="minorHAnsi" w:hAnsiTheme="minorHAnsi" w:cs="HelveticaNeueLT Std"/>
          <w:color w:val="000000"/>
          <w:sz w:val="24"/>
          <w:szCs w:val="24"/>
        </w:rPr>
        <w:t>staff, children, families and visitors to the service are paramount and as such, KAZ Early Learning Centre is committed to identifying risks and hazards of emergency and evacuation situations, and planning for their reduction or minimisation, and ongoing review of planned actions around handling these situations.</w:t>
      </w:r>
      <w:r w:rsidRPr="005A4259">
        <w:rPr>
          <w:rFonts w:asciiTheme="minorHAnsi" w:hAnsiTheme="minorHAnsi"/>
          <w:sz w:val="24"/>
          <w:szCs w:val="24"/>
        </w:rPr>
        <w:t xml:space="preserve"> </w:t>
      </w:r>
      <w:r w:rsidR="00FA2EBD" w:rsidRPr="005A4259">
        <w:rPr>
          <w:rFonts w:asciiTheme="minorHAnsi" w:hAnsiTheme="minorHAnsi"/>
          <w:sz w:val="24"/>
          <w:szCs w:val="24"/>
        </w:rPr>
        <w:t>In preparing the emergency and evacuation procedures, a risk assessment is conducted to identify potential emergencies relevant to our service.</w:t>
      </w:r>
      <w:r w:rsidR="002A1ABD" w:rsidRPr="005A4259">
        <w:rPr>
          <w:rFonts w:asciiTheme="minorHAnsi" w:hAnsiTheme="minorHAnsi"/>
          <w:sz w:val="24"/>
          <w:szCs w:val="24"/>
        </w:rPr>
        <w:t xml:space="preserve"> The Service has an individualised ‘Emergency Procedures Manual’ that has been devised by </w:t>
      </w:r>
      <w:r w:rsidR="002A1ABD" w:rsidRPr="005A4259">
        <w:rPr>
          <w:rFonts w:asciiTheme="minorHAnsi" w:hAnsiTheme="minorHAnsi"/>
          <w:sz w:val="24"/>
          <w:szCs w:val="24"/>
          <w:lang w:eastAsia="en-AU"/>
        </w:rPr>
        <w:t>Adair Fire and Security Consultants that covers all types of emergencies that may arise at the Service.</w:t>
      </w:r>
      <w:r w:rsidR="002A1ABD" w:rsidRPr="005A4259">
        <w:rPr>
          <w:rFonts w:asciiTheme="minorHAnsi" w:hAnsiTheme="minorHAnsi"/>
          <w:sz w:val="24"/>
          <w:szCs w:val="24"/>
        </w:rPr>
        <w:t xml:space="preserve"> </w:t>
      </w:r>
      <w:r w:rsidR="00FA2EBD" w:rsidRPr="005A4259">
        <w:rPr>
          <w:rFonts w:asciiTheme="minorHAnsi" w:hAnsiTheme="minorHAnsi"/>
          <w:sz w:val="24"/>
          <w:szCs w:val="24"/>
        </w:rPr>
        <w:t xml:space="preserve">The Emergency </w:t>
      </w:r>
      <w:r w:rsidR="002A1ABD" w:rsidRPr="005A4259">
        <w:rPr>
          <w:rFonts w:asciiTheme="minorHAnsi" w:hAnsiTheme="minorHAnsi"/>
          <w:sz w:val="24"/>
          <w:szCs w:val="24"/>
        </w:rPr>
        <w:t>procedures manual</w:t>
      </w:r>
      <w:r w:rsidR="00FA2EBD" w:rsidRPr="005A4259">
        <w:rPr>
          <w:rFonts w:asciiTheme="minorHAnsi" w:hAnsiTheme="minorHAnsi"/>
          <w:sz w:val="24"/>
          <w:szCs w:val="24"/>
        </w:rPr>
        <w:t xml:space="preserve"> is kept in the </w:t>
      </w:r>
      <w:r w:rsidR="002A1ABD" w:rsidRPr="005A4259">
        <w:rPr>
          <w:rFonts w:asciiTheme="minorHAnsi" w:hAnsiTheme="minorHAnsi"/>
          <w:sz w:val="24"/>
          <w:szCs w:val="24"/>
        </w:rPr>
        <w:t>classroom and office.</w:t>
      </w:r>
      <w:r w:rsidR="00FA2EBD" w:rsidRPr="005A4259">
        <w:rPr>
          <w:rFonts w:asciiTheme="minorHAnsi" w:hAnsiTheme="minorHAnsi"/>
          <w:sz w:val="24"/>
          <w:szCs w:val="24"/>
        </w:rPr>
        <w:t xml:space="preserve"> </w:t>
      </w:r>
    </w:p>
    <w:p w14:paraId="08FA8BC6" w14:textId="6270A43B" w:rsidR="00FA2EBD" w:rsidRPr="005A4259" w:rsidRDefault="002A1ABD" w:rsidP="002A1ABD">
      <w:pPr>
        <w:rPr>
          <w:rFonts w:asciiTheme="minorHAnsi" w:hAnsiTheme="minorHAnsi"/>
          <w:sz w:val="24"/>
          <w:szCs w:val="24"/>
        </w:rPr>
      </w:pPr>
      <w:r w:rsidRPr="005A4259">
        <w:rPr>
          <w:rFonts w:asciiTheme="minorHAnsi" w:hAnsiTheme="minorHAnsi"/>
          <w:sz w:val="24"/>
          <w:szCs w:val="24"/>
        </w:rPr>
        <w:t>Policies are</w:t>
      </w:r>
      <w:r w:rsidR="00FA2EBD" w:rsidRPr="005A4259">
        <w:rPr>
          <w:rFonts w:asciiTheme="minorHAnsi" w:hAnsiTheme="minorHAnsi"/>
          <w:sz w:val="24"/>
          <w:szCs w:val="24"/>
        </w:rPr>
        <w:t xml:space="preserve"> assessed and updated periodically and when needed as circumstances change. </w:t>
      </w:r>
    </w:p>
    <w:p w14:paraId="4286E395" w14:textId="77777777" w:rsidR="003D1218" w:rsidRPr="005A4259" w:rsidRDefault="003D1218" w:rsidP="00EE4C51">
      <w:pPr>
        <w:spacing w:after="0" w:line="240" w:lineRule="auto"/>
        <w:rPr>
          <w:rFonts w:asciiTheme="minorHAnsi" w:hAnsiTheme="minorHAnsi"/>
          <w:sz w:val="24"/>
          <w:szCs w:val="24"/>
        </w:rPr>
      </w:pPr>
      <w:r w:rsidRPr="005A4259">
        <w:rPr>
          <w:rFonts w:asciiTheme="minorHAnsi" w:hAnsiTheme="minorHAnsi"/>
          <w:sz w:val="24"/>
          <w:szCs w:val="24"/>
        </w:rPr>
        <w:t>Evacuation can be defined as the rapid removal of individuals from immediate or threatened danger in a safe and orderly manner.</w:t>
      </w:r>
    </w:p>
    <w:p w14:paraId="4BD5AAA9" w14:textId="77777777" w:rsidR="003D1218" w:rsidRPr="005A4259" w:rsidRDefault="003D1218" w:rsidP="00EE4C51">
      <w:pPr>
        <w:spacing w:after="0" w:line="240" w:lineRule="auto"/>
        <w:rPr>
          <w:rFonts w:asciiTheme="minorHAnsi" w:hAnsiTheme="minorHAnsi"/>
          <w:sz w:val="24"/>
          <w:szCs w:val="24"/>
        </w:rPr>
      </w:pPr>
      <w:r w:rsidRPr="005A4259">
        <w:rPr>
          <w:rFonts w:asciiTheme="minorHAnsi" w:hAnsiTheme="minorHAnsi"/>
          <w:sz w:val="24"/>
          <w:szCs w:val="24"/>
        </w:rPr>
        <w:t xml:space="preserve">Where the threat is outside the service, </w:t>
      </w:r>
      <w:r w:rsidR="00E77954" w:rsidRPr="005A4259">
        <w:rPr>
          <w:rFonts w:asciiTheme="minorHAnsi" w:hAnsiTheme="minorHAnsi"/>
          <w:sz w:val="24"/>
          <w:szCs w:val="24"/>
        </w:rPr>
        <w:t>educators/</w:t>
      </w:r>
      <w:r w:rsidRPr="005A4259">
        <w:rPr>
          <w:rFonts w:asciiTheme="minorHAnsi" w:hAnsiTheme="minorHAnsi"/>
          <w:sz w:val="24"/>
          <w:szCs w:val="24"/>
        </w:rPr>
        <w:t xml:space="preserve">staff may be required to ‘lockdown’ -lock all persons inside the </w:t>
      </w:r>
      <w:r w:rsidR="00E77954" w:rsidRPr="005A4259">
        <w:rPr>
          <w:rFonts w:asciiTheme="minorHAnsi" w:hAnsiTheme="minorHAnsi"/>
          <w:sz w:val="24"/>
          <w:szCs w:val="24"/>
        </w:rPr>
        <w:t>Service</w:t>
      </w:r>
      <w:r w:rsidRPr="005A4259">
        <w:rPr>
          <w:rFonts w:asciiTheme="minorHAnsi" w:hAnsiTheme="minorHAnsi"/>
          <w:sz w:val="24"/>
          <w:szCs w:val="24"/>
        </w:rPr>
        <w:t xml:space="preserve"> until the threat is averted.</w:t>
      </w:r>
    </w:p>
    <w:p w14:paraId="5F0105EF" w14:textId="77777777" w:rsidR="003D1218" w:rsidRPr="005A4259" w:rsidRDefault="003D1218" w:rsidP="00EE4C51">
      <w:pPr>
        <w:spacing w:after="0" w:line="240" w:lineRule="auto"/>
        <w:rPr>
          <w:rFonts w:asciiTheme="minorHAnsi" w:hAnsiTheme="minorHAnsi"/>
          <w:sz w:val="24"/>
          <w:szCs w:val="24"/>
        </w:rPr>
      </w:pPr>
      <w:r w:rsidRPr="005A4259">
        <w:rPr>
          <w:rFonts w:asciiTheme="minorHAnsi" w:hAnsiTheme="minorHAnsi"/>
          <w:sz w:val="24"/>
          <w:szCs w:val="24"/>
        </w:rPr>
        <w:t>There are various types of emergencies that may be encountered at the Service. These may include:</w:t>
      </w:r>
    </w:p>
    <w:p w14:paraId="454D9B48" w14:textId="77777777" w:rsidR="003D1218" w:rsidRPr="005A4259" w:rsidRDefault="003D1218" w:rsidP="00EE4C51">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Fire</w:t>
      </w:r>
    </w:p>
    <w:p w14:paraId="4D4B03DB"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Bomb Threat</w:t>
      </w:r>
    </w:p>
    <w:p w14:paraId="51DFB536"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Gas Leak</w:t>
      </w:r>
    </w:p>
    <w:p w14:paraId="0E37AB7E"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Chemical Spillage</w:t>
      </w:r>
    </w:p>
    <w:p w14:paraId="08BAB035"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Earthquake</w:t>
      </w:r>
    </w:p>
    <w:p w14:paraId="7D0693E7"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Building Collapse</w:t>
      </w:r>
    </w:p>
    <w:p w14:paraId="0064FD08"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Flood</w:t>
      </w:r>
    </w:p>
    <w:p w14:paraId="3D4BD5FA"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Medical Emergency</w:t>
      </w:r>
    </w:p>
    <w:p w14:paraId="215CA8E5" w14:textId="77777777" w:rsidR="003D1218" w:rsidRPr="005A4259" w:rsidRDefault="003D1218"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Intruder Threat</w:t>
      </w:r>
    </w:p>
    <w:p w14:paraId="51426B97" w14:textId="02B2FE56" w:rsidR="00B014C2" w:rsidRPr="005A4259" w:rsidRDefault="00B014C2"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Loss of power</w:t>
      </w:r>
      <w:r w:rsidR="002B5A9C" w:rsidRPr="005A4259">
        <w:rPr>
          <w:rFonts w:asciiTheme="minorHAnsi" w:hAnsiTheme="minorHAnsi"/>
          <w:sz w:val="24"/>
          <w:szCs w:val="24"/>
        </w:rPr>
        <w:t>/water</w:t>
      </w:r>
    </w:p>
    <w:p w14:paraId="7C2667BD" w14:textId="603DFF0A" w:rsidR="00B014C2" w:rsidRPr="005A4259" w:rsidRDefault="00B014C2"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Potentially dangerous animal</w:t>
      </w:r>
    </w:p>
    <w:p w14:paraId="4A8B6211" w14:textId="456E0CCE" w:rsidR="00B014C2" w:rsidRPr="005A4259" w:rsidRDefault="00B014C2"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Act of terrorism</w:t>
      </w:r>
    </w:p>
    <w:p w14:paraId="1E8294D2" w14:textId="1293EF65" w:rsidR="00621ED9" w:rsidRPr="005A4259" w:rsidRDefault="00621ED9"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Black out</w:t>
      </w:r>
    </w:p>
    <w:p w14:paraId="015468CB" w14:textId="1E44D23F" w:rsidR="00B014C2" w:rsidRPr="005A4259" w:rsidRDefault="00B014C2"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Outbreak of infectious disease or illness</w:t>
      </w:r>
    </w:p>
    <w:p w14:paraId="28EF0968" w14:textId="2FD2490B" w:rsidR="00B014C2" w:rsidRPr="005A4259" w:rsidRDefault="00B014C2"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Death of a child or adult</w:t>
      </w:r>
    </w:p>
    <w:p w14:paraId="27D3D1EE" w14:textId="42CD3817" w:rsidR="002B5A9C" w:rsidRPr="005A4259" w:rsidRDefault="002B5A9C" w:rsidP="006B1AA8">
      <w:pPr>
        <w:numPr>
          <w:ilvl w:val="0"/>
          <w:numId w:val="20"/>
        </w:numPr>
        <w:spacing w:after="0" w:line="240" w:lineRule="auto"/>
        <w:rPr>
          <w:rFonts w:asciiTheme="minorHAnsi" w:hAnsiTheme="minorHAnsi"/>
          <w:sz w:val="24"/>
          <w:szCs w:val="24"/>
        </w:rPr>
      </w:pPr>
      <w:r w:rsidRPr="005A4259">
        <w:rPr>
          <w:rFonts w:asciiTheme="minorHAnsi" w:hAnsiTheme="minorHAnsi"/>
          <w:sz w:val="24"/>
          <w:szCs w:val="24"/>
        </w:rPr>
        <w:t>Snake or other potentially dangerous animal</w:t>
      </w:r>
    </w:p>
    <w:p w14:paraId="04296325" w14:textId="77777777" w:rsidR="002B5A9C" w:rsidRPr="005A4259" w:rsidRDefault="002B5A9C" w:rsidP="002B5A9C">
      <w:pPr>
        <w:spacing w:after="0" w:line="240" w:lineRule="auto"/>
        <w:ind w:left="720"/>
        <w:rPr>
          <w:rFonts w:asciiTheme="minorHAnsi" w:hAnsiTheme="minorHAnsi"/>
          <w:sz w:val="24"/>
          <w:szCs w:val="24"/>
        </w:rPr>
      </w:pPr>
    </w:p>
    <w:p w14:paraId="7AC82F95" w14:textId="77777777" w:rsidR="003D1218" w:rsidRPr="005A4259" w:rsidRDefault="003D1218" w:rsidP="006B1AA8">
      <w:pPr>
        <w:rPr>
          <w:rFonts w:asciiTheme="minorHAnsi" w:hAnsiTheme="minorHAnsi"/>
          <w:sz w:val="24"/>
          <w:szCs w:val="24"/>
        </w:rPr>
      </w:pPr>
      <w:r w:rsidRPr="005A4259">
        <w:rPr>
          <w:rFonts w:asciiTheme="minorHAnsi" w:hAnsiTheme="minorHAnsi"/>
          <w:sz w:val="24"/>
          <w:szCs w:val="24"/>
        </w:rPr>
        <w:t>Although the types of emergencies are different, the principles of evacuation or lock down remain the same.</w:t>
      </w:r>
    </w:p>
    <w:p w14:paraId="29EE2370" w14:textId="77777777" w:rsidR="00B014C2" w:rsidRPr="005A4259" w:rsidRDefault="00B014C2" w:rsidP="00DC5E16">
      <w:pPr>
        <w:spacing w:after="0" w:line="240" w:lineRule="auto"/>
        <w:outlineLvl w:val="0"/>
        <w:rPr>
          <w:rFonts w:asciiTheme="minorHAnsi" w:hAnsiTheme="minorHAnsi"/>
          <w:b/>
          <w:sz w:val="24"/>
          <w:szCs w:val="24"/>
        </w:rPr>
      </w:pPr>
    </w:p>
    <w:p w14:paraId="6CD65186" w14:textId="77777777" w:rsidR="003D1218" w:rsidRPr="005A4259" w:rsidRDefault="003D1218" w:rsidP="00DC5E16">
      <w:pPr>
        <w:spacing w:after="0" w:line="240" w:lineRule="auto"/>
        <w:outlineLvl w:val="0"/>
        <w:rPr>
          <w:rFonts w:asciiTheme="minorHAnsi" w:hAnsiTheme="minorHAnsi"/>
          <w:b/>
          <w:sz w:val="24"/>
          <w:szCs w:val="24"/>
        </w:rPr>
      </w:pPr>
      <w:r w:rsidRPr="005A4259">
        <w:rPr>
          <w:rFonts w:asciiTheme="minorHAnsi" w:hAnsiTheme="minorHAnsi"/>
          <w:b/>
          <w:sz w:val="24"/>
          <w:szCs w:val="24"/>
        </w:rPr>
        <w:t>AIM</w:t>
      </w:r>
    </w:p>
    <w:p w14:paraId="75027F2F" w14:textId="77777777" w:rsidR="003D1218" w:rsidRPr="005A4259" w:rsidRDefault="003D1218" w:rsidP="00EE4C51">
      <w:pPr>
        <w:pStyle w:val="BodyText"/>
        <w:rPr>
          <w:rFonts w:asciiTheme="minorHAnsi" w:hAnsiTheme="minorHAnsi"/>
          <w:sz w:val="24"/>
        </w:rPr>
      </w:pPr>
      <w:r w:rsidRPr="005A4259">
        <w:rPr>
          <w:rFonts w:asciiTheme="minorHAnsi" w:hAnsiTheme="minorHAnsi"/>
          <w:sz w:val="24"/>
        </w:rPr>
        <w:t xml:space="preserve">To ensure the health, safety and welfare of all children, </w:t>
      </w:r>
      <w:r w:rsidR="005D2E0E" w:rsidRPr="005A4259">
        <w:rPr>
          <w:rFonts w:asciiTheme="minorHAnsi" w:hAnsiTheme="minorHAnsi"/>
          <w:sz w:val="24"/>
        </w:rPr>
        <w:t>educators/</w:t>
      </w:r>
      <w:r w:rsidRPr="005A4259">
        <w:rPr>
          <w:rFonts w:asciiTheme="minorHAnsi" w:hAnsiTheme="minorHAnsi"/>
          <w:sz w:val="24"/>
        </w:rPr>
        <w:t xml:space="preserve">staff, families and visitors at KAZ Early Learning Centre. </w:t>
      </w:r>
    </w:p>
    <w:p w14:paraId="7BD61180" w14:textId="77777777" w:rsidR="003D1218" w:rsidRPr="005A4259" w:rsidRDefault="003D1218" w:rsidP="00EE4C51">
      <w:pPr>
        <w:pStyle w:val="BodyText"/>
        <w:rPr>
          <w:rFonts w:asciiTheme="minorHAnsi" w:hAnsiTheme="minorHAnsi"/>
          <w:sz w:val="24"/>
        </w:rPr>
      </w:pPr>
    </w:p>
    <w:p w14:paraId="5E6A5D33" w14:textId="77777777" w:rsidR="003D1218" w:rsidRPr="005A4259" w:rsidRDefault="003D1218" w:rsidP="00EE4C51">
      <w:pPr>
        <w:pStyle w:val="BodyText"/>
        <w:rPr>
          <w:rFonts w:asciiTheme="minorHAnsi" w:hAnsiTheme="minorHAnsi"/>
          <w:sz w:val="24"/>
        </w:rPr>
      </w:pPr>
      <w:r w:rsidRPr="005A4259">
        <w:rPr>
          <w:rFonts w:asciiTheme="minorHAnsi" w:hAnsiTheme="minorHAnsi"/>
          <w:sz w:val="24"/>
        </w:rPr>
        <w:lastRenderedPageBreak/>
        <w:t>To provide an evacuation policy and procedure that aims to prevent injuries related to emergency situations.</w:t>
      </w:r>
    </w:p>
    <w:p w14:paraId="3186578D" w14:textId="77777777" w:rsidR="003D1218" w:rsidRPr="005A4259" w:rsidRDefault="003D1218" w:rsidP="00EE4C51">
      <w:pPr>
        <w:pStyle w:val="BodyText"/>
        <w:rPr>
          <w:rFonts w:asciiTheme="minorHAnsi" w:hAnsiTheme="minorHAnsi"/>
          <w:sz w:val="24"/>
        </w:rPr>
      </w:pPr>
    </w:p>
    <w:p w14:paraId="09D996E4" w14:textId="77777777" w:rsidR="003D1218" w:rsidRPr="005A4259" w:rsidRDefault="003D1218" w:rsidP="00EE4C51">
      <w:pPr>
        <w:pStyle w:val="BodyText"/>
        <w:rPr>
          <w:rFonts w:asciiTheme="minorHAnsi" w:hAnsiTheme="minorHAnsi"/>
          <w:sz w:val="24"/>
        </w:rPr>
      </w:pPr>
      <w:r w:rsidRPr="005A4259">
        <w:rPr>
          <w:rFonts w:asciiTheme="minorHAnsi" w:hAnsiTheme="minorHAnsi"/>
          <w:sz w:val="24"/>
        </w:rPr>
        <w:t xml:space="preserve">To ensure all </w:t>
      </w:r>
      <w:r w:rsidR="005D2E0E" w:rsidRPr="005A4259">
        <w:rPr>
          <w:rFonts w:asciiTheme="minorHAnsi" w:hAnsiTheme="minorHAnsi"/>
          <w:sz w:val="24"/>
        </w:rPr>
        <w:t>educators/</w:t>
      </w:r>
      <w:r w:rsidRPr="005A4259">
        <w:rPr>
          <w:rFonts w:asciiTheme="minorHAnsi" w:hAnsiTheme="minorHAnsi"/>
          <w:sz w:val="24"/>
        </w:rPr>
        <w:t>staff are aware of their responsibilities during fire and other emergency evacuation/ lock down procedures.</w:t>
      </w:r>
    </w:p>
    <w:p w14:paraId="7B7E540F" w14:textId="77777777" w:rsidR="003D1218" w:rsidRPr="005A4259" w:rsidRDefault="003D1218" w:rsidP="00EE4C51">
      <w:pPr>
        <w:pStyle w:val="BodyText"/>
        <w:rPr>
          <w:rFonts w:asciiTheme="minorHAnsi" w:hAnsiTheme="minorHAnsi"/>
          <w:sz w:val="24"/>
        </w:rPr>
      </w:pPr>
    </w:p>
    <w:p w14:paraId="386BBC3C" w14:textId="77777777" w:rsidR="003D1218" w:rsidRPr="005A4259" w:rsidRDefault="003D1218" w:rsidP="00EE4C51">
      <w:pPr>
        <w:pStyle w:val="BodyText"/>
        <w:rPr>
          <w:rFonts w:asciiTheme="minorHAnsi" w:hAnsiTheme="minorHAnsi"/>
          <w:sz w:val="24"/>
        </w:rPr>
      </w:pPr>
      <w:r w:rsidRPr="005A4259">
        <w:rPr>
          <w:rFonts w:asciiTheme="minorHAnsi" w:hAnsiTheme="minorHAnsi"/>
          <w:sz w:val="24"/>
        </w:rPr>
        <w:t xml:space="preserve">To ensure </w:t>
      </w:r>
      <w:r w:rsidR="005D2E0E" w:rsidRPr="005A4259">
        <w:rPr>
          <w:rFonts w:asciiTheme="minorHAnsi" w:hAnsiTheme="minorHAnsi"/>
          <w:sz w:val="24"/>
        </w:rPr>
        <w:t>educators/</w:t>
      </w:r>
      <w:r w:rsidRPr="005A4259">
        <w:rPr>
          <w:rFonts w:asciiTheme="minorHAnsi" w:hAnsiTheme="minorHAnsi"/>
          <w:sz w:val="24"/>
        </w:rPr>
        <w:t>staff are able to operate fire extinguishing equipment, so that no person is put at risk in the event of an emergency of fire.</w:t>
      </w:r>
    </w:p>
    <w:p w14:paraId="18211C25" w14:textId="77777777" w:rsidR="003D1218" w:rsidRPr="005A4259" w:rsidRDefault="003D1218" w:rsidP="006B1AA8">
      <w:pPr>
        <w:rPr>
          <w:rFonts w:asciiTheme="minorHAnsi" w:hAnsiTheme="minorHAnsi"/>
          <w:sz w:val="24"/>
          <w:szCs w:val="24"/>
        </w:rPr>
      </w:pPr>
      <w:r w:rsidRPr="005A4259">
        <w:rPr>
          <w:rFonts w:asciiTheme="minorHAnsi" w:hAnsiTheme="minorHAnsi"/>
          <w:sz w:val="24"/>
          <w:szCs w:val="24"/>
        </w:rPr>
        <w:t xml:space="preserve"> </w:t>
      </w:r>
    </w:p>
    <w:p w14:paraId="494182D2" w14:textId="77777777" w:rsidR="003D1218" w:rsidRPr="005A4259" w:rsidRDefault="003D1218" w:rsidP="00DC5E16">
      <w:pPr>
        <w:spacing w:after="0" w:line="240" w:lineRule="auto"/>
        <w:outlineLvl w:val="0"/>
        <w:rPr>
          <w:rFonts w:asciiTheme="minorHAnsi" w:hAnsiTheme="minorHAnsi"/>
          <w:b/>
          <w:bCs/>
          <w:sz w:val="24"/>
          <w:szCs w:val="24"/>
        </w:rPr>
      </w:pPr>
      <w:r w:rsidRPr="005A4259">
        <w:rPr>
          <w:rFonts w:asciiTheme="minorHAnsi" w:hAnsiTheme="minorHAnsi"/>
          <w:b/>
          <w:bCs/>
          <w:sz w:val="24"/>
          <w:szCs w:val="24"/>
        </w:rPr>
        <w:t>PROCEDURE</w:t>
      </w:r>
    </w:p>
    <w:p w14:paraId="714481C9" w14:textId="3148FE2B" w:rsidR="003D1218" w:rsidRPr="005A4259" w:rsidRDefault="003D1218" w:rsidP="00036A33">
      <w:pPr>
        <w:pStyle w:val="BodyText2"/>
        <w:jc w:val="left"/>
        <w:rPr>
          <w:rFonts w:asciiTheme="minorHAnsi" w:hAnsiTheme="minorHAnsi"/>
          <w:sz w:val="24"/>
        </w:rPr>
      </w:pPr>
      <w:r w:rsidRPr="005A4259">
        <w:rPr>
          <w:rFonts w:asciiTheme="minorHAnsi" w:hAnsiTheme="minorHAnsi"/>
          <w:sz w:val="24"/>
        </w:rPr>
        <w:t xml:space="preserve">To effectively plan for and respond to any emergency situation that may arise at the </w:t>
      </w:r>
      <w:r w:rsidR="00105670" w:rsidRPr="005A4259">
        <w:rPr>
          <w:rFonts w:asciiTheme="minorHAnsi" w:hAnsiTheme="minorHAnsi"/>
          <w:sz w:val="24"/>
        </w:rPr>
        <w:t>Service</w:t>
      </w:r>
      <w:r w:rsidR="00B014C2" w:rsidRPr="005A4259">
        <w:rPr>
          <w:rFonts w:asciiTheme="minorHAnsi" w:hAnsiTheme="minorHAnsi"/>
          <w:sz w:val="24"/>
        </w:rPr>
        <w:t>,</w:t>
      </w:r>
      <w:r w:rsidR="00105670" w:rsidRPr="005A4259">
        <w:rPr>
          <w:rFonts w:asciiTheme="minorHAnsi" w:hAnsiTheme="minorHAnsi"/>
          <w:sz w:val="24"/>
        </w:rPr>
        <w:t xml:space="preserve"> educator and</w:t>
      </w:r>
      <w:r w:rsidRPr="005A4259">
        <w:rPr>
          <w:rFonts w:asciiTheme="minorHAnsi" w:hAnsiTheme="minorHAnsi"/>
          <w:sz w:val="24"/>
        </w:rPr>
        <w:t xml:space="preserve"> staff will identify all potential emergencies that may arise at the </w:t>
      </w:r>
      <w:r w:rsidR="00105670" w:rsidRPr="005A4259">
        <w:rPr>
          <w:rFonts w:asciiTheme="minorHAnsi" w:hAnsiTheme="minorHAnsi"/>
          <w:sz w:val="24"/>
        </w:rPr>
        <w:t>Service</w:t>
      </w:r>
      <w:r w:rsidRPr="005A4259">
        <w:rPr>
          <w:rFonts w:asciiTheme="minorHAnsi" w:hAnsiTheme="minorHAnsi"/>
          <w:sz w:val="24"/>
        </w:rPr>
        <w:t xml:space="preserve"> e.g. bushfire, fire within the </w:t>
      </w:r>
      <w:r w:rsidR="00105670" w:rsidRPr="005A4259">
        <w:rPr>
          <w:rFonts w:asciiTheme="minorHAnsi" w:hAnsiTheme="minorHAnsi"/>
          <w:sz w:val="24"/>
        </w:rPr>
        <w:t>Service</w:t>
      </w:r>
      <w:r w:rsidRPr="005A4259">
        <w:rPr>
          <w:rFonts w:asciiTheme="minorHAnsi" w:hAnsiTheme="minorHAnsi"/>
          <w:sz w:val="24"/>
        </w:rPr>
        <w:t>, crime, etc and plan for the worst case scenario ensuring that all precautions are taken and the consequences to individuals e.g. asthmatics.</w:t>
      </w:r>
    </w:p>
    <w:p w14:paraId="6C33F181" w14:textId="77777777" w:rsidR="003D1218" w:rsidRPr="005A4259" w:rsidRDefault="003D1218" w:rsidP="00036A33">
      <w:pPr>
        <w:pStyle w:val="BodyText2"/>
        <w:numPr>
          <w:ilvl w:val="0"/>
          <w:numId w:val="24"/>
        </w:numPr>
        <w:jc w:val="left"/>
        <w:rPr>
          <w:rFonts w:asciiTheme="minorHAnsi" w:hAnsiTheme="minorHAnsi"/>
          <w:sz w:val="24"/>
        </w:rPr>
      </w:pPr>
      <w:r w:rsidRPr="005A4259">
        <w:rPr>
          <w:rFonts w:asciiTheme="minorHAnsi" w:hAnsiTheme="minorHAnsi"/>
          <w:sz w:val="24"/>
        </w:rPr>
        <w:t xml:space="preserve">In the case of a fire a whistle will be blown 3 short sharp blasts loudly (repeating this) and the words “fire” will be stated, as indicated on the </w:t>
      </w:r>
      <w:r w:rsidRPr="005A4259">
        <w:rPr>
          <w:rFonts w:asciiTheme="minorHAnsi" w:hAnsiTheme="minorHAnsi"/>
          <w:i/>
          <w:sz w:val="24"/>
        </w:rPr>
        <w:t xml:space="preserve">Emergency Procedures </w:t>
      </w:r>
      <w:r w:rsidRPr="005A4259">
        <w:rPr>
          <w:rFonts w:asciiTheme="minorHAnsi" w:hAnsiTheme="minorHAnsi"/>
          <w:sz w:val="24"/>
        </w:rPr>
        <w:t xml:space="preserve">plan displayed within the </w:t>
      </w:r>
      <w:r w:rsidR="00105670" w:rsidRPr="005A4259">
        <w:rPr>
          <w:rFonts w:asciiTheme="minorHAnsi" w:hAnsiTheme="minorHAnsi"/>
          <w:sz w:val="24"/>
        </w:rPr>
        <w:t>Service</w:t>
      </w:r>
      <w:r w:rsidRPr="005A4259">
        <w:rPr>
          <w:rFonts w:asciiTheme="minorHAnsi" w:hAnsiTheme="minorHAnsi"/>
          <w:sz w:val="24"/>
        </w:rPr>
        <w:t xml:space="preserve">. </w:t>
      </w:r>
    </w:p>
    <w:p w14:paraId="1FC4DAE0" w14:textId="77777777" w:rsidR="003D1218" w:rsidRPr="005A4259" w:rsidRDefault="003D1218" w:rsidP="00036A33">
      <w:pPr>
        <w:pStyle w:val="BodyText2"/>
        <w:numPr>
          <w:ilvl w:val="0"/>
          <w:numId w:val="24"/>
        </w:numPr>
        <w:jc w:val="left"/>
        <w:rPr>
          <w:rFonts w:asciiTheme="minorHAnsi" w:hAnsiTheme="minorHAnsi"/>
          <w:sz w:val="24"/>
        </w:rPr>
      </w:pPr>
      <w:r w:rsidRPr="005A4259">
        <w:rPr>
          <w:rFonts w:asciiTheme="minorHAnsi" w:hAnsiTheme="minorHAnsi"/>
          <w:sz w:val="24"/>
        </w:rPr>
        <w:t xml:space="preserve">In the case of a lock down procedure a whistle will be blown in long continual blast to indicate the need to retreat.  </w:t>
      </w:r>
    </w:p>
    <w:p w14:paraId="28C7F63C" w14:textId="77777777" w:rsidR="00615720" w:rsidRPr="005A4259" w:rsidRDefault="00105670" w:rsidP="00D27C04">
      <w:pPr>
        <w:pStyle w:val="BodyText2"/>
        <w:numPr>
          <w:ilvl w:val="0"/>
          <w:numId w:val="24"/>
        </w:numPr>
        <w:jc w:val="left"/>
        <w:rPr>
          <w:rFonts w:asciiTheme="minorHAnsi" w:hAnsiTheme="minorHAnsi"/>
          <w:sz w:val="24"/>
        </w:rPr>
      </w:pPr>
      <w:r w:rsidRPr="005A4259">
        <w:rPr>
          <w:rFonts w:asciiTheme="minorHAnsi" w:hAnsiTheme="minorHAnsi"/>
          <w:sz w:val="24"/>
        </w:rPr>
        <w:t xml:space="preserve">Educators and </w:t>
      </w:r>
      <w:r w:rsidR="003D1218" w:rsidRPr="005A4259">
        <w:rPr>
          <w:rFonts w:asciiTheme="minorHAnsi" w:hAnsiTheme="minorHAnsi"/>
          <w:sz w:val="24"/>
        </w:rPr>
        <w:t xml:space="preserve">Staff must ensure that when alerting lockdown due to the threat of intruder the intruder is not made aware of the situation. A word that identifies the need for covert retreat message to </w:t>
      </w:r>
      <w:r w:rsidRPr="005A4259">
        <w:rPr>
          <w:rFonts w:asciiTheme="minorHAnsi" w:hAnsiTheme="minorHAnsi"/>
          <w:sz w:val="24"/>
        </w:rPr>
        <w:t>educators/</w:t>
      </w:r>
      <w:r w:rsidR="003D1218" w:rsidRPr="005A4259">
        <w:rPr>
          <w:rFonts w:asciiTheme="minorHAnsi" w:hAnsiTheme="minorHAnsi"/>
          <w:sz w:val="24"/>
        </w:rPr>
        <w:t>s</w:t>
      </w:r>
      <w:r w:rsidRPr="005A4259">
        <w:rPr>
          <w:rFonts w:asciiTheme="minorHAnsi" w:hAnsiTheme="minorHAnsi"/>
          <w:sz w:val="24"/>
        </w:rPr>
        <w:t>taff will be used. This recognis</w:t>
      </w:r>
      <w:r w:rsidR="003D1218" w:rsidRPr="005A4259">
        <w:rPr>
          <w:rFonts w:asciiTheme="minorHAnsi" w:hAnsiTheme="minorHAnsi"/>
          <w:sz w:val="24"/>
        </w:rPr>
        <w:t>able word will be used conversationally to prevent alerting the possible threat.</w:t>
      </w:r>
    </w:p>
    <w:p w14:paraId="479AC397" w14:textId="1A3E1D5D" w:rsidR="003D1218" w:rsidRPr="005A4259" w:rsidRDefault="003D1218" w:rsidP="00D27C04">
      <w:pPr>
        <w:pStyle w:val="BodyText2"/>
        <w:numPr>
          <w:ilvl w:val="0"/>
          <w:numId w:val="24"/>
        </w:numPr>
        <w:jc w:val="left"/>
        <w:rPr>
          <w:rFonts w:asciiTheme="minorHAnsi" w:hAnsiTheme="minorHAnsi"/>
          <w:sz w:val="24"/>
        </w:rPr>
      </w:pPr>
      <w:r w:rsidRPr="005A4259">
        <w:rPr>
          <w:rFonts w:asciiTheme="minorHAnsi" w:hAnsiTheme="minorHAnsi"/>
          <w:sz w:val="24"/>
        </w:rPr>
        <w:t xml:space="preserve"> All </w:t>
      </w:r>
      <w:r w:rsidR="00105670" w:rsidRPr="005A4259">
        <w:rPr>
          <w:rFonts w:asciiTheme="minorHAnsi" w:hAnsiTheme="minorHAnsi"/>
          <w:sz w:val="24"/>
        </w:rPr>
        <w:t xml:space="preserve">educators and </w:t>
      </w:r>
      <w:r w:rsidRPr="005A4259">
        <w:rPr>
          <w:rFonts w:asciiTheme="minorHAnsi" w:hAnsiTheme="minorHAnsi"/>
          <w:sz w:val="24"/>
        </w:rPr>
        <w:t>staff will be aware of the location of these devices and their intended use.</w:t>
      </w:r>
    </w:p>
    <w:p w14:paraId="174E445C" w14:textId="77777777" w:rsidR="003D1218" w:rsidRPr="005A4259" w:rsidRDefault="003D1218" w:rsidP="00036A33">
      <w:pPr>
        <w:pStyle w:val="BodyText2"/>
        <w:rPr>
          <w:rFonts w:asciiTheme="minorHAnsi" w:hAnsiTheme="minorHAnsi"/>
          <w:sz w:val="24"/>
        </w:rPr>
      </w:pPr>
    </w:p>
    <w:p w14:paraId="30A1425B" w14:textId="19ECE95D" w:rsidR="003D1218" w:rsidRPr="005A4259" w:rsidRDefault="003D1218" w:rsidP="00036A33">
      <w:pPr>
        <w:pStyle w:val="BodyText2"/>
        <w:rPr>
          <w:rFonts w:asciiTheme="minorHAnsi" w:hAnsiTheme="minorHAnsi"/>
          <w:sz w:val="24"/>
        </w:rPr>
      </w:pPr>
      <w:r w:rsidRPr="005A4259">
        <w:rPr>
          <w:rFonts w:asciiTheme="minorHAnsi" w:hAnsiTheme="minorHAnsi"/>
          <w:sz w:val="24"/>
        </w:rPr>
        <w:t xml:space="preserve">Fire extinguisher and fire blanket readily accessible near areas where fires are likely to start and their locations are indicated on the </w:t>
      </w:r>
      <w:r w:rsidRPr="005A4259">
        <w:rPr>
          <w:rFonts w:asciiTheme="minorHAnsi" w:hAnsiTheme="minorHAnsi"/>
          <w:i/>
          <w:sz w:val="24"/>
        </w:rPr>
        <w:t>Emergency Procedure</w:t>
      </w:r>
      <w:r w:rsidRPr="005A4259">
        <w:rPr>
          <w:rFonts w:asciiTheme="minorHAnsi" w:hAnsiTheme="minorHAnsi"/>
          <w:sz w:val="24"/>
        </w:rPr>
        <w:t xml:space="preserve"> plan. The </w:t>
      </w:r>
      <w:r w:rsidR="00105670" w:rsidRPr="005A4259">
        <w:rPr>
          <w:rFonts w:asciiTheme="minorHAnsi" w:hAnsiTheme="minorHAnsi"/>
          <w:sz w:val="24"/>
        </w:rPr>
        <w:t>Approve</w:t>
      </w:r>
      <w:r w:rsidR="00A043D7" w:rsidRPr="005A4259">
        <w:rPr>
          <w:rFonts w:asciiTheme="minorHAnsi" w:hAnsiTheme="minorHAnsi"/>
          <w:sz w:val="24"/>
        </w:rPr>
        <w:t>d</w:t>
      </w:r>
      <w:r w:rsidR="00105670" w:rsidRPr="005A4259">
        <w:rPr>
          <w:rFonts w:asciiTheme="minorHAnsi" w:hAnsiTheme="minorHAnsi"/>
          <w:sz w:val="24"/>
        </w:rPr>
        <w:t xml:space="preserve"> Provider</w:t>
      </w:r>
      <w:r w:rsidRPr="005A4259">
        <w:rPr>
          <w:rFonts w:asciiTheme="minorHAnsi" w:hAnsiTheme="minorHAnsi"/>
          <w:sz w:val="24"/>
        </w:rPr>
        <w:t xml:space="preserve"> will ensure that all fire extinguishers are tested </w:t>
      </w:r>
      <w:r w:rsidR="00105670" w:rsidRPr="005A4259">
        <w:rPr>
          <w:rFonts w:asciiTheme="minorHAnsi" w:hAnsiTheme="minorHAnsi"/>
          <w:sz w:val="24"/>
        </w:rPr>
        <w:t>every six months by an authoris</w:t>
      </w:r>
      <w:r w:rsidRPr="005A4259">
        <w:rPr>
          <w:rFonts w:asciiTheme="minorHAnsi" w:hAnsiTheme="minorHAnsi"/>
          <w:sz w:val="24"/>
        </w:rPr>
        <w:t>ed company and that smoke detectors are installed, emergency lighting (where applicable) installed and both tested regularly, replacing batteries when required.</w:t>
      </w:r>
    </w:p>
    <w:p w14:paraId="357B7B18" w14:textId="77777777" w:rsidR="003D1218" w:rsidRPr="005A4259" w:rsidRDefault="003D1218" w:rsidP="00036A33">
      <w:pPr>
        <w:pStyle w:val="BodyText2"/>
        <w:rPr>
          <w:rFonts w:asciiTheme="minorHAnsi" w:hAnsiTheme="minorHAnsi"/>
          <w:sz w:val="24"/>
        </w:rPr>
      </w:pPr>
    </w:p>
    <w:p w14:paraId="5D2E1FFC" w14:textId="4F742F7D" w:rsidR="003D1218" w:rsidRPr="00364156" w:rsidRDefault="00105670" w:rsidP="00364156">
      <w:pPr>
        <w:pStyle w:val="BodyText2"/>
        <w:rPr>
          <w:rFonts w:asciiTheme="minorHAnsi" w:hAnsiTheme="minorHAnsi" w:cstheme="minorHAnsi"/>
          <w:sz w:val="24"/>
        </w:rPr>
      </w:pPr>
      <w:r w:rsidRPr="005A4259">
        <w:rPr>
          <w:rFonts w:asciiTheme="minorHAnsi" w:hAnsiTheme="minorHAnsi"/>
          <w:sz w:val="24"/>
        </w:rPr>
        <w:t>Educators/s</w:t>
      </w:r>
      <w:r w:rsidR="003D1218" w:rsidRPr="005A4259">
        <w:rPr>
          <w:rFonts w:asciiTheme="minorHAnsi" w:hAnsiTheme="minorHAnsi"/>
          <w:sz w:val="24"/>
        </w:rPr>
        <w:t>taff will ensure that all escape routes to fire exits are kept clear at all times and that exit doors are able to be opened easily in an emergency</w:t>
      </w:r>
      <w:r w:rsidR="003D1218" w:rsidRPr="00364156">
        <w:rPr>
          <w:rFonts w:asciiTheme="minorHAnsi" w:hAnsiTheme="minorHAnsi"/>
          <w:sz w:val="24"/>
        </w:rPr>
        <w:t xml:space="preserve">. </w:t>
      </w:r>
    </w:p>
    <w:p w14:paraId="4D8DDF56" w14:textId="77777777" w:rsidR="003D1218" w:rsidRPr="005A4259" w:rsidRDefault="003D1218" w:rsidP="00036A33">
      <w:pPr>
        <w:pStyle w:val="BodyText2"/>
        <w:rPr>
          <w:rFonts w:asciiTheme="minorHAnsi" w:hAnsiTheme="minorHAnsi"/>
          <w:sz w:val="24"/>
        </w:rPr>
      </w:pPr>
    </w:p>
    <w:p w14:paraId="56BDC972" w14:textId="700A74C7" w:rsidR="003D1218" w:rsidRPr="005A4259" w:rsidRDefault="003D1218" w:rsidP="00036A33">
      <w:pPr>
        <w:pStyle w:val="BodyText2"/>
        <w:rPr>
          <w:rFonts w:asciiTheme="minorHAnsi" w:hAnsiTheme="minorHAnsi"/>
          <w:color w:val="FF0000"/>
          <w:sz w:val="24"/>
        </w:rPr>
      </w:pPr>
      <w:r w:rsidRPr="005A4259">
        <w:rPr>
          <w:rFonts w:asciiTheme="minorHAnsi" w:hAnsiTheme="minorHAnsi"/>
          <w:sz w:val="24"/>
        </w:rPr>
        <w:t xml:space="preserve">The </w:t>
      </w:r>
      <w:r w:rsidR="00105670" w:rsidRPr="005A4259">
        <w:rPr>
          <w:rFonts w:asciiTheme="minorHAnsi" w:hAnsiTheme="minorHAnsi"/>
          <w:sz w:val="24"/>
        </w:rPr>
        <w:t>Service’s</w:t>
      </w:r>
      <w:r w:rsidRPr="005A4259">
        <w:rPr>
          <w:rFonts w:asciiTheme="minorHAnsi" w:hAnsiTheme="minorHAnsi"/>
          <w:sz w:val="24"/>
        </w:rPr>
        <w:t xml:space="preserve"> </w:t>
      </w:r>
      <w:r w:rsidRPr="005A4259">
        <w:rPr>
          <w:rFonts w:asciiTheme="minorHAnsi" w:hAnsiTheme="minorHAnsi"/>
          <w:i/>
          <w:sz w:val="24"/>
        </w:rPr>
        <w:t xml:space="preserve">Emergency Procedures </w:t>
      </w:r>
      <w:r w:rsidRPr="005A4259">
        <w:rPr>
          <w:rFonts w:asciiTheme="minorHAnsi" w:hAnsiTheme="minorHAnsi"/>
          <w:sz w:val="24"/>
        </w:rPr>
        <w:t xml:space="preserve">plan must be displayed at all main exits from the building. All </w:t>
      </w:r>
      <w:r w:rsidR="00105670" w:rsidRPr="005A4259">
        <w:rPr>
          <w:rFonts w:asciiTheme="minorHAnsi" w:hAnsiTheme="minorHAnsi"/>
          <w:sz w:val="24"/>
        </w:rPr>
        <w:t>educators/</w:t>
      </w:r>
      <w:r w:rsidRPr="005A4259">
        <w:rPr>
          <w:rFonts w:asciiTheme="minorHAnsi" w:hAnsiTheme="minorHAnsi"/>
          <w:sz w:val="24"/>
        </w:rPr>
        <w:t xml:space="preserve">staff should be familiar with the </w:t>
      </w:r>
      <w:r w:rsidR="00FF0A8C" w:rsidRPr="005A4259">
        <w:rPr>
          <w:rFonts w:asciiTheme="minorHAnsi" w:hAnsiTheme="minorHAnsi"/>
          <w:sz w:val="24"/>
        </w:rPr>
        <w:t>Service’s</w:t>
      </w:r>
      <w:r w:rsidRPr="005A4259">
        <w:rPr>
          <w:rFonts w:asciiTheme="minorHAnsi" w:hAnsiTheme="minorHAnsi"/>
          <w:sz w:val="24"/>
        </w:rPr>
        <w:t xml:space="preserve"> </w:t>
      </w:r>
      <w:r w:rsidRPr="005A4259">
        <w:rPr>
          <w:rFonts w:asciiTheme="minorHAnsi" w:hAnsiTheme="minorHAnsi"/>
          <w:i/>
          <w:sz w:val="24"/>
        </w:rPr>
        <w:t>Emergency Procedures</w:t>
      </w:r>
      <w:r w:rsidRPr="005A4259">
        <w:rPr>
          <w:rFonts w:asciiTheme="minorHAnsi" w:hAnsiTheme="minorHAnsi"/>
          <w:sz w:val="24"/>
        </w:rPr>
        <w:t xml:space="preserve"> and be aware of their roles and responsibilities as indicated on the </w:t>
      </w:r>
      <w:r w:rsidRPr="005A4259">
        <w:rPr>
          <w:rFonts w:asciiTheme="minorHAnsi" w:hAnsiTheme="minorHAnsi"/>
          <w:i/>
          <w:sz w:val="24"/>
        </w:rPr>
        <w:t>Emergency Evacuation and Lockdown Plans</w:t>
      </w:r>
      <w:r w:rsidRPr="005A4259">
        <w:rPr>
          <w:rFonts w:asciiTheme="minorHAnsi" w:hAnsiTheme="minorHAnsi"/>
          <w:sz w:val="24"/>
        </w:rPr>
        <w:t xml:space="preserve">. The </w:t>
      </w:r>
      <w:r w:rsidR="00FF0A8C" w:rsidRPr="005A4259">
        <w:rPr>
          <w:rFonts w:asciiTheme="minorHAnsi" w:hAnsiTheme="minorHAnsi"/>
          <w:sz w:val="24"/>
        </w:rPr>
        <w:t xml:space="preserve">Service’s </w:t>
      </w:r>
      <w:r w:rsidRPr="005A4259">
        <w:rPr>
          <w:rFonts w:asciiTheme="minorHAnsi" w:hAnsiTheme="minorHAnsi"/>
          <w:i/>
          <w:sz w:val="24"/>
        </w:rPr>
        <w:t>Emergency Evacuation and Lockdown Plan</w:t>
      </w:r>
      <w:r w:rsidRPr="005A4259">
        <w:rPr>
          <w:rFonts w:asciiTheme="minorHAnsi" w:hAnsiTheme="minorHAnsi"/>
          <w:sz w:val="24"/>
        </w:rPr>
        <w:t xml:space="preserve"> will be discussed during </w:t>
      </w:r>
      <w:r w:rsidR="00FF0A8C" w:rsidRPr="005A4259">
        <w:rPr>
          <w:rFonts w:asciiTheme="minorHAnsi" w:hAnsiTheme="minorHAnsi"/>
          <w:sz w:val="24"/>
        </w:rPr>
        <w:t>educator/</w:t>
      </w:r>
      <w:r w:rsidRPr="005A4259">
        <w:rPr>
          <w:rFonts w:asciiTheme="minorHAnsi" w:hAnsiTheme="minorHAnsi"/>
          <w:sz w:val="24"/>
        </w:rPr>
        <w:t>staff orientation.</w:t>
      </w:r>
      <w:r w:rsidRPr="005A4259">
        <w:rPr>
          <w:rFonts w:asciiTheme="minorHAnsi" w:hAnsiTheme="minorHAnsi"/>
          <w:color w:val="FF0000"/>
          <w:sz w:val="24"/>
        </w:rPr>
        <w:t xml:space="preserve"> </w:t>
      </w:r>
    </w:p>
    <w:p w14:paraId="49E60722" w14:textId="77777777" w:rsidR="003D1218" w:rsidRPr="005A4259" w:rsidRDefault="003D1218" w:rsidP="00036A33">
      <w:pPr>
        <w:pStyle w:val="BodyText2"/>
        <w:rPr>
          <w:rFonts w:asciiTheme="minorHAnsi" w:hAnsiTheme="minorHAnsi"/>
          <w:sz w:val="24"/>
        </w:rPr>
      </w:pPr>
    </w:p>
    <w:p w14:paraId="18AC92B3" w14:textId="5C2EF419" w:rsidR="003D1218" w:rsidRPr="005A4259" w:rsidRDefault="003D1218" w:rsidP="00036A33">
      <w:pPr>
        <w:pStyle w:val="BodyText2"/>
        <w:outlineLvl w:val="0"/>
        <w:rPr>
          <w:rFonts w:asciiTheme="minorHAnsi" w:hAnsiTheme="minorHAnsi"/>
          <w:sz w:val="24"/>
        </w:rPr>
      </w:pPr>
      <w:r w:rsidRPr="005A4259">
        <w:rPr>
          <w:rFonts w:asciiTheme="minorHAnsi" w:hAnsiTheme="minorHAnsi"/>
          <w:sz w:val="24"/>
        </w:rPr>
        <w:t xml:space="preserve">Training is provided to all </w:t>
      </w:r>
      <w:r w:rsidR="00FF0A8C" w:rsidRPr="005A4259">
        <w:rPr>
          <w:rFonts w:asciiTheme="minorHAnsi" w:hAnsiTheme="minorHAnsi"/>
          <w:sz w:val="24"/>
        </w:rPr>
        <w:t>educators/</w:t>
      </w:r>
      <w:r w:rsidRPr="005A4259">
        <w:rPr>
          <w:rFonts w:asciiTheme="minorHAnsi" w:hAnsiTheme="minorHAnsi"/>
          <w:sz w:val="24"/>
        </w:rPr>
        <w:t>staff on fire safety and the correct use of fire extinguishers.</w:t>
      </w:r>
    </w:p>
    <w:p w14:paraId="2F848D5C" w14:textId="77777777" w:rsidR="003D1218" w:rsidRPr="005A4259" w:rsidRDefault="003D1218" w:rsidP="00036A33">
      <w:pPr>
        <w:pStyle w:val="BodyText2"/>
        <w:rPr>
          <w:rFonts w:asciiTheme="minorHAnsi" w:hAnsiTheme="minorHAnsi"/>
          <w:sz w:val="24"/>
        </w:rPr>
      </w:pPr>
    </w:p>
    <w:p w14:paraId="0B2FBBF8" w14:textId="57712547" w:rsidR="003D1218" w:rsidRPr="005A4259" w:rsidRDefault="003D1218" w:rsidP="00036A33">
      <w:pPr>
        <w:pStyle w:val="BodyText2"/>
        <w:rPr>
          <w:rFonts w:asciiTheme="minorHAnsi" w:hAnsiTheme="minorHAnsi"/>
          <w:sz w:val="24"/>
        </w:rPr>
      </w:pPr>
      <w:r w:rsidRPr="005A4259">
        <w:rPr>
          <w:rFonts w:asciiTheme="minorHAnsi" w:hAnsiTheme="minorHAnsi"/>
          <w:sz w:val="24"/>
        </w:rPr>
        <w:t xml:space="preserve">The </w:t>
      </w:r>
      <w:r w:rsidR="00FF0A8C" w:rsidRPr="005A4259">
        <w:rPr>
          <w:rFonts w:asciiTheme="minorHAnsi" w:hAnsiTheme="minorHAnsi"/>
          <w:sz w:val="24"/>
        </w:rPr>
        <w:t>Service</w:t>
      </w:r>
      <w:r w:rsidRPr="005A4259">
        <w:rPr>
          <w:rFonts w:asciiTheme="minorHAnsi" w:hAnsiTheme="minorHAnsi"/>
          <w:sz w:val="24"/>
        </w:rPr>
        <w:t xml:space="preserve"> must have a fully stocked evacuation pack that contains </w:t>
      </w:r>
      <w:r w:rsidR="00480790" w:rsidRPr="005A4259">
        <w:rPr>
          <w:rFonts w:asciiTheme="minorHAnsi" w:hAnsiTheme="minorHAnsi"/>
          <w:sz w:val="24"/>
        </w:rPr>
        <w:t>a</w:t>
      </w:r>
      <w:r w:rsidRPr="005A4259">
        <w:rPr>
          <w:rFonts w:asciiTheme="minorHAnsi" w:hAnsiTheme="minorHAnsi"/>
          <w:sz w:val="24"/>
        </w:rPr>
        <w:t xml:space="preserve"> basic first aid kit, emergency asthma pack, children’s necessities e.g. nappies, disposable gloves, wipes, tissu</w:t>
      </w:r>
      <w:r w:rsidR="00266D9D" w:rsidRPr="005A4259">
        <w:rPr>
          <w:rFonts w:asciiTheme="minorHAnsi" w:hAnsiTheme="minorHAnsi"/>
          <w:sz w:val="24"/>
        </w:rPr>
        <w:t>es, paper cups, torch</w:t>
      </w:r>
      <w:r w:rsidRPr="005A4259">
        <w:rPr>
          <w:rFonts w:asciiTheme="minorHAnsi" w:hAnsiTheme="minorHAnsi"/>
          <w:sz w:val="24"/>
        </w:rPr>
        <w:t>. A register will be maintained of up to date parent/ emergency contact numbers of all children enrolled and will be kept with the evacuation pack.</w:t>
      </w:r>
    </w:p>
    <w:p w14:paraId="414ADFC0" w14:textId="77777777" w:rsidR="003D1218" w:rsidRPr="005A4259" w:rsidRDefault="003D1218" w:rsidP="00036A33">
      <w:pPr>
        <w:pStyle w:val="BodyText2"/>
        <w:rPr>
          <w:rFonts w:asciiTheme="minorHAnsi" w:hAnsiTheme="minorHAnsi"/>
          <w:sz w:val="24"/>
        </w:rPr>
      </w:pPr>
    </w:p>
    <w:p w14:paraId="7076AD9A" w14:textId="50154879" w:rsidR="003D1218" w:rsidRPr="005A4259" w:rsidRDefault="003D1218" w:rsidP="00036A33">
      <w:pPr>
        <w:pStyle w:val="BodyText2"/>
        <w:rPr>
          <w:rFonts w:asciiTheme="minorHAnsi" w:hAnsiTheme="minorHAnsi"/>
          <w:sz w:val="24"/>
        </w:rPr>
      </w:pPr>
      <w:r w:rsidRPr="005A4259">
        <w:rPr>
          <w:rFonts w:asciiTheme="minorHAnsi" w:hAnsiTheme="minorHAnsi"/>
          <w:sz w:val="24"/>
        </w:rPr>
        <w:lastRenderedPageBreak/>
        <w:t>Emergency contact list including numbers for police, fire brigade, ambulance, hospital, Poison Information Centre, and the NSW Regulatory Authority is displayed near all telep</w:t>
      </w:r>
      <w:r w:rsidR="00382FCB" w:rsidRPr="005A4259">
        <w:rPr>
          <w:rFonts w:asciiTheme="minorHAnsi" w:hAnsiTheme="minorHAnsi"/>
          <w:sz w:val="24"/>
        </w:rPr>
        <w:t>hones</w:t>
      </w:r>
      <w:r w:rsidRPr="005A4259">
        <w:rPr>
          <w:rFonts w:asciiTheme="minorHAnsi" w:hAnsiTheme="minorHAnsi"/>
          <w:sz w:val="24"/>
        </w:rPr>
        <w:t>.</w:t>
      </w:r>
    </w:p>
    <w:p w14:paraId="13EED985" w14:textId="77777777" w:rsidR="003D1218" w:rsidRPr="005A4259" w:rsidRDefault="003D1218" w:rsidP="00036A33">
      <w:pPr>
        <w:pStyle w:val="BodyText2"/>
        <w:rPr>
          <w:rFonts w:asciiTheme="minorHAnsi" w:hAnsiTheme="minorHAnsi"/>
          <w:sz w:val="24"/>
        </w:rPr>
      </w:pPr>
    </w:p>
    <w:p w14:paraId="4D1B7E6F" w14:textId="5D6832BA" w:rsidR="003D1218" w:rsidRPr="005A4259" w:rsidRDefault="003D1218" w:rsidP="00036A33">
      <w:pPr>
        <w:spacing w:after="0" w:line="240" w:lineRule="auto"/>
        <w:rPr>
          <w:rFonts w:asciiTheme="minorHAnsi" w:hAnsiTheme="minorHAnsi"/>
          <w:sz w:val="24"/>
          <w:szCs w:val="24"/>
        </w:rPr>
      </w:pPr>
      <w:r w:rsidRPr="005A4259">
        <w:rPr>
          <w:rFonts w:asciiTheme="minorHAnsi" w:hAnsiTheme="minorHAnsi"/>
          <w:sz w:val="24"/>
          <w:szCs w:val="24"/>
        </w:rPr>
        <w:t xml:space="preserve">The </w:t>
      </w:r>
      <w:r w:rsidR="00136E69" w:rsidRPr="005A4259">
        <w:rPr>
          <w:rFonts w:asciiTheme="minorHAnsi" w:hAnsiTheme="minorHAnsi"/>
          <w:sz w:val="24"/>
          <w:szCs w:val="24"/>
        </w:rPr>
        <w:t>Service’s</w:t>
      </w:r>
      <w:r w:rsidRPr="005A4259">
        <w:rPr>
          <w:rFonts w:asciiTheme="minorHAnsi" w:hAnsiTheme="minorHAnsi"/>
          <w:sz w:val="24"/>
          <w:szCs w:val="24"/>
        </w:rPr>
        <w:t xml:space="preserve"> emergency evacuation and lock down plans indicating the emergency warning alert that is used in the case of evacuation and lock down situations and the designated evacuation meeting areas is prominently displayed in the room and at all main exits. </w:t>
      </w:r>
    </w:p>
    <w:p w14:paraId="32CE4E3A" w14:textId="5B31E11D" w:rsidR="003D1218" w:rsidRPr="005A4259" w:rsidRDefault="003D1218" w:rsidP="00036A33">
      <w:pPr>
        <w:spacing w:after="0" w:line="240" w:lineRule="auto"/>
        <w:rPr>
          <w:rFonts w:asciiTheme="minorHAnsi" w:hAnsiTheme="minorHAnsi"/>
          <w:sz w:val="24"/>
          <w:szCs w:val="24"/>
        </w:rPr>
      </w:pPr>
      <w:r w:rsidRPr="005A4259">
        <w:rPr>
          <w:rFonts w:asciiTheme="minorHAnsi" w:hAnsiTheme="minorHAnsi"/>
          <w:sz w:val="24"/>
          <w:szCs w:val="24"/>
        </w:rPr>
        <w:t xml:space="preserve">Delegated staff will monitor </w:t>
      </w:r>
      <w:r w:rsidRPr="005A4259">
        <w:rPr>
          <w:rFonts w:asciiTheme="minorHAnsi" w:hAnsiTheme="minorHAnsi"/>
          <w:i/>
          <w:sz w:val="24"/>
          <w:szCs w:val="24"/>
        </w:rPr>
        <w:t xml:space="preserve">Attendance </w:t>
      </w:r>
      <w:r w:rsidR="00510BC3">
        <w:rPr>
          <w:rFonts w:asciiTheme="minorHAnsi" w:hAnsiTheme="minorHAnsi"/>
          <w:i/>
          <w:sz w:val="24"/>
          <w:szCs w:val="24"/>
        </w:rPr>
        <w:t xml:space="preserve">Records </w:t>
      </w:r>
      <w:r w:rsidRPr="005A4259">
        <w:rPr>
          <w:rFonts w:asciiTheme="minorHAnsi" w:hAnsiTheme="minorHAnsi"/>
          <w:sz w:val="24"/>
          <w:szCs w:val="24"/>
        </w:rPr>
        <w:t xml:space="preserve">throughout the day indicating any children who are in attendance but not signed in. </w:t>
      </w:r>
    </w:p>
    <w:p w14:paraId="2F9BE21C" w14:textId="5677688F" w:rsidR="003D1218" w:rsidRPr="005A4259" w:rsidRDefault="00136E69" w:rsidP="00036A33">
      <w:pPr>
        <w:spacing w:after="0" w:line="240" w:lineRule="auto"/>
        <w:rPr>
          <w:rFonts w:asciiTheme="minorHAnsi" w:hAnsiTheme="minorHAnsi"/>
          <w:sz w:val="24"/>
          <w:szCs w:val="24"/>
        </w:rPr>
      </w:pPr>
      <w:r w:rsidRPr="005A4259">
        <w:rPr>
          <w:rFonts w:asciiTheme="minorHAnsi" w:hAnsiTheme="minorHAnsi"/>
          <w:sz w:val="24"/>
          <w:szCs w:val="24"/>
        </w:rPr>
        <w:t>Educators/</w:t>
      </w:r>
      <w:r w:rsidR="003D1218" w:rsidRPr="005A4259">
        <w:rPr>
          <w:rFonts w:asciiTheme="minorHAnsi" w:hAnsiTheme="minorHAnsi"/>
          <w:sz w:val="24"/>
          <w:szCs w:val="24"/>
        </w:rPr>
        <w:t xml:space="preserve">Staff will incorporate emergency evacuation procedures and fire safety into their program teaching children the procedures and the steps to be taken both at the </w:t>
      </w:r>
      <w:r w:rsidRPr="005A4259">
        <w:rPr>
          <w:rFonts w:asciiTheme="minorHAnsi" w:hAnsiTheme="minorHAnsi"/>
          <w:sz w:val="24"/>
          <w:szCs w:val="24"/>
        </w:rPr>
        <w:t>Service</w:t>
      </w:r>
      <w:r w:rsidR="003D1218" w:rsidRPr="005A4259">
        <w:rPr>
          <w:rFonts w:asciiTheme="minorHAnsi" w:hAnsiTheme="minorHAnsi"/>
          <w:sz w:val="24"/>
          <w:szCs w:val="24"/>
        </w:rPr>
        <w:t xml:space="preserve"> and at home e.g. ‘Stop drop and roll’. For emergency evacuations drills, a game to practice children holding hands, a staff member in front and at the rear.</w:t>
      </w:r>
    </w:p>
    <w:p w14:paraId="0A3E1A40" w14:textId="77777777" w:rsidR="003D1218" w:rsidRPr="005A4259" w:rsidRDefault="003D1218" w:rsidP="00036A33">
      <w:pPr>
        <w:pStyle w:val="BodyText2"/>
        <w:rPr>
          <w:rFonts w:asciiTheme="minorHAnsi" w:hAnsiTheme="minorHAnsi"/>
          <w:sz w:val="24"/>
        </w:rPr>
      </w:pPr>
      <w:r w:rsidRPr="005A4259">
        <w:rPr>
          <w:rFonts w:asciiTheme="minorHAnsi" w:hAnsiTheme="minorHAnsi"/>
          <w:sz w:val="24"/>
        </w:rPr>
        <w:t>Emergency evacuation drills will be carried out on a regular basis so that every child and staff member is able to practice them at least every three months, by conducting an emergency practice every month on different days of the week. Emergency practices will cover evacuations and lock down situations. The details of the emergency practice will differ depending on the supposed danger.</w:t>
      </w:r>
    </w:p>
    <w:p w14:paraId="0F3489F6" w14:textId="77777777" w:rsidR="004045A2" w:rsidRPr="005A4259" w:rsidRDefault="004045A2" w:rsidP="00036A33">
      <w:pPr>
        <w:pStyle w:val="BodyText2"/>
        <w:rPr>
          <w:rFonts w:asciiTheme="minorHAnsi" w:hAnsiTheme="minorHAnsi"/>
          <w:sz w:val="24"/>
        </w:rPr>
      </w:pPr>
    </w:p>
    <w:p w14:paraId="0B81C712" w14:textId="1C16FD78" w:rsidR="003D1218" w:rsidRPr="005A4259" w:rsidRDefault="004045A2" w:rsidP="004045A2">
      <w:pPr>
        <w:contextualSpacing/>
        <w:jc w:val="both"/>
        <w:rPr>
          <w:rFonts w:asciiTheme="minorHAnsi" w:hAnsiTheme="minorHAnsi" w:cs="Calibri"/>
          <w:sz w:val="24"/>
          <w:szCs w:val="24"/>
          <w:lang w:val="en-US"/>
        </w:rPr>
      </w:pPr>
      <w:r w:rsidRPr="005A4259">
        <w:rPr>
          <w:rFonts w:asciiTheme="minorHAnsi" w:hAnsiTheme="minorHAnsi" w:cs="Calibri"/>
          <w:sz w:val="24"/>
          <w:szCs w:val="24"/>
          <w:lang w:val="en-US"/>
        </w:rPr>
        <w:t xml:space="preserve">Ensure to have spontaneous rehearsals to build confidence in educators in dealing with unplanned emergencies. </w:t>
      </w:r>
    </w:p>
    <w:p w14:paraId="3906B36B" w14:textId="77777777" w:rsidR="004045A2" w:rsidRPr="005A4259" w:rsidRDefault="004045A2" w:rsidP="004045A2">
      <w:pPr>
        <w:contextualSpacing/>
        <w:jc w:val="both"/>
        <w:rPr>
          <w:rFonts w:asciiTheme="minorHAnsi" w:hAnsiTheme="minorHAnsi" w:cs="Calibri"/>
          <w:sz w:val="24"/>
          <w:szCs w:val="24"/>
          <w:lang w:val="en-US"/>
        </w:rPr>
      </w:pPr>
    </w:p>
    <w:p w14:paraId="0CBEAB66" w14:textId="77777777" w:rsidR="003D1218" w:rsidRPr="005A4259" w:rsidRDefault="003D1218" w:rsidP="00036A33">
      <w:pPr>
        <w:spacing w:after="0" w:line="240" w:lineRule="auto"/>
        <w:rPr>
          <w:rFonts w:asciiTheme="minorHAnsi" w:hAnsiTheme="minorHAnsi"/>
          <w:sz w:val="24"/>
          <w:szCs w:val="24"/>
        </w:rPr>
      </w:pPr>
      <w:r w:rsidRPr="005A4259">
        <w:rPr>
          <w:rFonts w:asciiTheme="minorHAnsi" w:hAnsiTheme="minorHAnsi"/>
          <w:sz w:val="24"/>
          <w:szCs w:val="24"/>
        </w:rPr>
        <w:t xml:space="preserve">The Nominated Supervisor or delegate will complete Workplace Health &amp; Safety Site Inspections (3 monthly reviews and 12 monthly reviews) ensuring that fire exits and procedures are in place. </w:t>
      </w:r>
    </w:p>
    <w:p w14:paraId="09C221D4" w14:textId="33F1B4A7" w:rsidR="003D1218" w:rsidRPr="005A4259" w:rsidRDefault="00136E69" w:rsidP="00036A33">
      <w:pPr>
        <w:spacing w:after="0" w:line="240" w:lineRule="auto"/>
        <w:rPr>
          <w:rFonts w:asciiTheme="minorHAnsi" w:hAnsiTheme="minorHAnsi"/>
          <w:sz w:val="24"/>
          <w:szCs w:val="24"/>
        </w:rPr>
      </w:pPr>
      <w:r w:rsidRPr="005A4259">
        <w:rPr>
          <w:rFonts w:asciiTheme="minorHAnsi" w:hAnsiTheme="minorHAnsi"/>
          <w:sz w:val="24"/>
          <w:szCs w:val="24"/>
        </w:rPr>
        <w:t>Educators/</w:t>
      </w:r>
      <w:r w:rsidR="003D1218" w:rsidRPr="005A4259">
        <w:rPr>
          <w:rFonts w:asciiTheme="minorHAnsi" w:hAnsiTheme="minorHAnsi"/>
          <w:sz w:val="24"/>
          <w:szCs w:val="24"/>
        </w:rPr>
        <w:t xml:space="preserve">Staff priority is to ensure the safety and wellbeing of all children, </w:t>
      </w:r>
      <w:r w:rsidRPr="005A4259">
        <w:rPr>
          <w:rFonts w:asciiTheme="minorHAnsi" w:hAnsiTheme="minorHAnsi"/>
          <w:sz w:val="24"/>
          <w:szCs w:val="24"/>
        </w:rPr>
        <w:t>educators/</w:t>
      </w:r>
      <w:r w:rsidR="003D1218" w:rsidRPr="005A4259">
        <w:rPr>
          <w:rFonts w:asciiTheme="minorHAnsi" w:hAnsiTheme="minorHAnsi"/>
          <w:sz w:val="24"/>
          <w:szCs w:val="24"/>
        </w:rPr>
        <w:t xml:space="preserve">staff and visitors in any emergency situation. </w:t>
      </w:r>
    </w:p>
    <w:p w14:paraId="77987736" w14:textId="0DE82E0A" w:rsidR="003D1218" w:rsidRPr="005A4259" w:rsidRDefault="003D1218" w:rsidP="00036A33">
      <w:pPr>
        <w:spacing w:after="0" w:line="240" w:lineRule="auto"/>
        <w:rPr>
          <w:rFonts w:asciiTheme="minorHAnsi" w:hAnsiTheme="minorHAnsi"/>
          <w:sz w:val="24"/>
          <w:szCs w:val="24"/>
        </w:rPr>
      </w:pPr>
      <w:r w:rsidRPr="005A4259">
        <w:rPr>
          <w:rFonts w:asciiTheme="minorHAnsi" w:hAnsiTheme="minorHAnsi"/>
          <w:sz w:val="24"/>
          <w:szCs w:val="24"/>
        </w:rPr>
        <w:t xml:space="preserve">All visitors, parents/guardians and </w:t>
      </w:r>
      <w:r w:rsidR="00136E69" w:rsidRPr="005A4259">
        <w:rPr>
          <w:rFonts w:asciiTheme="minorHAnsi" w:hAnsiTheme="minorHAnsi"/>
          <w:sz w:val="24"/>
          <w:szCs w:val="24"/>
        </w:rPr>
        <w:t>educators/</w:t>
      </w:r>
      <w:r w:rsidRPr="005A4259">
        <w:rPr>
          <w:rFonts w:asciiTheme="minorHAnsi" w:hAnsiTheme="minorHAnsi"/>
          <w:sz w:val="24"/>
          <w:szCs w:val="24"/>
        </w:rPr>
        <w:t xml:space="preserve">staff must partake in the evacuation drill or procedure and stay with the group until the Supervisor on Duty instructs them to leave or return to activities. No child is to be taken from the </w:t>
      </w:r>
      <w:r w:rsidR="00136E69" w:rsidRPr="005A4259">
        <w:rPr>
          <w:rFonts w:asciiTheme="minorHAnsi" w:hAnsiTheme="minorHAnsi"/>
          <w:sz w:val="24"/>
          <w:szCs w:val="24"/>
        </w:rPr>
        <w:t>Service</w:t>
      </w:r>
      <w:r w:rsidRPr="005A4259">
        <w:rPr>
          <w:rFonts w:asciiTheme="minorHAnsi" w:hAnsiTheme="minorHAnsi"/>
          <w:sz w:val="24"/>
          <w:szCs w:val="24"/>
        </w:rPr>
        <w:t xml:space="preserve"> during an evacuation drill or procedure unless the Supervisor on Duty is informed and the child is signed out.</w:t>
      </w:r>
    </w:p>
    <w:p w14:paraId="2F225179" w14:textId="35802124" w:rsidR="003D1218" w:rsidRPr="005A4259" w:rsidRDefault="003D1218" w:rsidP="006B1AA8">
      <w:pPr>
        <w:pStyle w:val="BodyText2"/>
        <w:rPr>
          <w:rFonts w:asciiTheme="minorHAnsi" w:hAnsiTheme="minorHAnsi"/>
          <w:sz w:val="24"/>
        </w:rPr>
      </w:pPr>
      <w:r w:rsidRPr="005A4259">
        <w:rPr>
          <w:rFonts w:asciiTheme="minorHAnsi" w:hAnsiTheme="minorHAnsi"/>
          <w:sz w:val="24"/>
        </w:rPr>
        <w:t xml:space="preserve">If a child, </w:t>
      </w:r>
      <w:r w:rsidR="00136E69" w:rsidRPr="005A4259">
        <w:rPr>
          <w:rFonts w:asciiTheme="minorHAnsi" w:hAnsiTheme="minorHAnsi"/>
          <w:sz w:val="24"/>
        </w:rPr>
        <w:t>educator/</w:t>
      </w:r>
      <w:r w:rsidRPr="005A4259">
        <w:rPr>
          <w:rFonts w:asciiTheme="minorHAnsi" w:hAnsiTheme="minorHAnsi"/>
          <w:sz w:val="24"/>
        </w:rPr>
        <w:t xml:space="preserve">staff member or visitor is injured or becomes ill during an emergency </w:t>
      </w:r>
      <w:r w:rsidR="00136E69" w:rsidRPr="005A4259">
        <w:rPr>
          <w:rFonts w:asciiTheme="minorHAnsi" w:hAnsiTheme="minorHAnsi"/>
          <w:sz w:val="24"/>
        </w:rPr>
        <w:t>educators/</w:t>
      </w:r>
      <w:r w:rsidRPr="005A4259">
        <w:rPr>
          <w:rFonts w:asciiTheme="minorHAnsi" w:hAnsiTheme="minorHAnsi"/>
          <w:sz w:val="24"/>
        </w:rPr>
        <w:t xml:space="preserve">staff must ensure that they follow the procedure for </w:t>
      </w:r>
      <w:r w:rsidRPr="005A4259">
        <w:rPr>
          <w:rFonts w:asciiTheme="minorHAnsi" w:hAnsiTheme="minorHAnsi"/>
          <w:i/>
          <w:sz w:val="24"/>
        </w:rPr>
        <w:t>Child Requiring an Ambulance</w:t>
      </w:r>
      <w:r w:rsidRPr="005A4259">
        <w:rPr>
          <w:rFonts w:asciiTheme="minorHAnsi" w:hAnsiTheme="minorHAnsi"/>
          <w:sz w:val="24"/>
        </w:rPr>
        <w:t>.</w:t>
      </w:r>
    </w:p>
    <w:p w14:paraId="529C565D" w14:textId="77777777" w:rsidR="003D1218" w:rsidRPr="005A4259" w:rsidRDefault="003D1218" w:rsidP="006B1AA8">
      <w:pPr>
        <w:pStyle w:val="BodyText2"/>
        <w:rPr>
          <w:rFonts w:asciiTheme="minorHAnsi" w:hAnsiTheme="minorHAnsi"/>
          <w:sz w:val="24"/>
        </w:rPr>
      </w:pPr>
    </w:p>
    <w:p w14:paraId="52AA0B98" w14:textId="77777777" w:rsidR="003D1218" w:rsidRPr="005A4259" w:rsidRDefault="003D1218" w:rsidP="006B1AA8">
      <w:pPr>
        <w:pStyle w:val="BodyText2"/>
        <w:rPr>
          <w:rFonts w:asciiTheme="minorHAnsi" w:hAnsiTheme="minorHAnsi"/>
          <w:sz w:val="24"/>
        </w:rPr>
      </w:pPr>
      <w:r w:rsidRPr="005A4259">
        <w:rPr>
          <w:rFonts w:asciiTheme="minorHAnsi" w:hAnsiTheme="minorHAnsi"/>
          <w:sz w:val="24"/>
        </w:rPr>
        <w:t>KAZ Early Learning Centre will ensure that counselling and debriefing is made available for all those involved in an emergency situation if required.</w:t>
      </w:r>
    </w:p>
    <w:p w14:paraId="608BAFF1" w14:textId="77777777" w:rsidR="003D1218" w:rsidRPr="005A4259" w:rsidRDefault="003D1218" w:rsidP="006B1AA8">
      <w:pPr>
        <w:pStyle w:val="BodyText2"/>
        <w:rPr>
          <w:rFonts w:asciiTheme="minorHAnsi" w:hAnsiTheme="minorHAnsi"/>
          <w:sz w:val="24"/>
        </w:rPr>
      </w:pPr>
    </w:p>
    <w:p w14:paraId="69E995B4" w14:textId="0F843C4C" w:rsidR="003D1218" w:rsidRPr="005A4259" w:rsidRDefault="003D1218" w:rsidP="006B1AA8">
      <w:pPr>
        <w:pStyle w:val="BodyText2"/>
        <w:outlineLvl w:val="0"/>
        <w:rPr>
          <w:rFonts w:asciiTheme="minorHAnsi" w:hAnsiTheme="minorHAnsi"/>
          <w:b/>
          <w:sz w:val="24"/>
        </w:rPr>
      </w:pPr>
      <w:r w:rsidRPr="005A4259">
        <w:rPr>
          <w:rFonts w:asciiTheme="minorHAnsi" w:hAnsiTheme="minorHAnsi"/>
          <w:b/>
          <w:sz w:val="24"/>
        </w:rPr>
        <w:t xml:space="preserve">During induction all </w:t>
      </w:r>
      <w:r w:rsidR="00136E69" w:rsidRPr="005A4259">
        <w:rPr>
          <w:rFonts w:asciiTheme="minorHAnsi" w:hAnsiTheme="minorHAnsi"/>
          <w:b/>
          <w:sz w:val="24"/>
        </w:rPr>
        <w:t>educators/</w:t>
      </w:r>
      <w:r w:rsidRPr="005A4259">
        <w:rPr>
          <w:rFonts w:asciiTheme="minorHAnsi" w:hAnsiTheme="minorHAnsi"/>
          <w:b/>
          <w:sz w:val="24"/>
        </w:rPr>
        <w:t>staff will:</w:t>
      </w:r>
    </w:p>
    <w:p w14:paraId="4120FC79" w14:textId="77777777" w:rsidR="003D1218" w:rsidRPr="005A4259" w:rsidRDefault="003D1218" w:rsidP="006B1AA8">
      <w:pPr>
        <w:pStyle w:val="BodyText2"/>
        <w:numPr>
          <w:ilvl w:val="0"/>
          <w:numId w:val="22"/>
        </w:numPr>
        <w:jc w:val="left"/>
        <w:rPr>
          <w:rFonts w:asciiTheme="minorHAnsi" w:hAnsiTheme="minorHAnsi"/>
          <w:sz w:val="24"/>
        </w:rPr>
      </w:pPr>
      <w:r w:rsidRPr="005A4259">
        <w:rPr>
          <w:rFonts w:asciiTheme="minorHAnsi" w:hAnsiTheme="minorHAnsi"/>
          <w:sz w:val="24"/>
        </w:rPr>
        <w:t>Familiarise themselves thoroughly with the building</w:t>
      </w:r>
    </w:p>
    <w:p w14:paraId="29827EE2" w14:textId="77777777" w:rsidR="003D1218" w:rsidRPr="005A4259" w:rsidRDefault="003D1218" w:rsidP="006B1AA8">
      <w:pPr>
        <w:pStyle w:val="BodyText2"/>
        <w:numPr>
          <w:ilvl w:val="0"/>
          <w:numId w:val="22"/>
        </w:numPr>
        <w:jc w:val="left"/>
        <w:rPr>
          <w:rFonts w:asciiTheme="minorHAnsi" w:hAnsiTheme="minorHAnsi"/>
          <w:sz w:val="24"/>
        </w:rPr>
      </w:pPr>
      <w:r w:rsidRPr="005A4259">
        <w:rPr>
          <w:rFonts w:asciiTheme="minorHAnsi" w:hAnsiTheme="minorHAnsi"/>
          <w:sz w:val="24"/>
        </w:rPr>
        <w:t>Note all exits and alternative escape routes</w:t>
      </w:r>
    </w:p>
    <w:p w14:paraId="0E4A5E2D" w14:textId="77777777" w:rsidR="003D1218" w:rsidRPr="005A4259" w:rsidRDefault="003D1218" w:rsidP="006B1AA8">
      <w:pPr>
        <w:pStyle w:val="BodyText2"/>
        <w:numPr>
          <w:ilvl w:val="0"/>
          <w:numId w:val="22"/>
        </w:numPr>
        <w:jc w:val="left"/>
        <w:rPr>
          <w:rFonts w:asciiTheme="minorHAnsi" w:hAnsiTheme="minorHAnsi"/>
          <w:sz w:val="24"/>
        </w:rPr>
      </w:pPr>
      <w:r w:rsidRPr="005A4259">
        <w:rPr>
          <w:rFonts w:asciiTheme="minorHAnsi" w:hAnsiTheme="minorHAnsi"/>
          <w:sz w:val="24"/>
        </w:rPr>
        <w:t>Be familiar with all obscure areas where people could be located</w:t>
      </w:r>
    </w:p>
    <w:p w14:paraId="560B8F0E" w14:textId="77777777" w:rsidR="003D1218" w:rsidRPr="005A4259" w:rsidRDefault="003D1218" w:rsidP="006B1AA8">
      <w:pPr>
        <w:pStyle w:val="BodyText2"/>
        <w:numPr>
          <w:ilvl w:val="0"/>
          <w:numId w:val="22"/>
        </w:numPr>
        <w:jc w:val="left"/>
        <w:rPr>
          <w:rFonts w:asciiTheme="minorHAnsi" w:hAnsiTheme="minorHAnsi"/>
          <w:sz w:val="24"/>
        </w:rPr>
      </w:pPr>
      <w:r w:rsidRPr="005A4259">
        <w:rPr>
          <w:rFonts w:asciiTheme="minorHAnsi" w:hAnsiTheme="minorHAnsi"/>
          <w:sz w:val="24"/>
        </w:rPr>
        <w:t>Know the location of all fire fighting equipment</w:t>
      </w:r>
    </w:p>
    <w:p w14:paraId="147BFA75" w14:textId="77777777" w:rsidR="003D1218" w:rsidRPr="005A4259" w:rsidRDefault="003D1218" w:rsidP="006B1AA8">
      <w:pPr>
        <w:pStyle w:val="BodyText2"/>
        <w:numPr>
          <w:ilvl w:val="0"/>
          <w:numId w:val="22"/>
        </w:numPr>
        <w:jc w:val="left"/>
        <w:rPr>
          <w:rFonts w:asciiTheme="minorHAnsi" w:hAnsiTheme="minorHAnsi"/>
          <w:sz w:val="24"/>
        </w:rPr>
      </w:pPr>
      <w:r w:rsidRPr="005A4259">
        <w:rPr>
          <w:rFonts w:asciiTheme="minorHAnsi" w:hAnsiTheme="minorHAnsi"/>
          <w:sz w:val="24"/>
        </w:rPr>
        <w:t xml:space="preserve">Be familiar with the operation of equipment installed in the safe evacuation of children/ staff/ visitors from the building </w:t>
      </w:r>
    </w:p>
    <w:p w14:paraId="73442355" w14:textId="77777777" w:rsidR="003D1218" w:rsidRPr="005A4259" w:rsidRDefault="003D1218" w:rsidP="006B1AA8">
      <w:pPr>
        <w:pStyle w:val="BodyText2"/>
        <w:spacing w:before="240"/>
        <w:rPr>
          <w:rFonts w:asciiTheme="minorHAnsi" w:hAnsiTheme="minorHAnsi"/>
          <w:sz w:val="24"/>
        </w:rPr>
      </w:pPr>
      <w:r w:rsidRPr="005A4259">
        <w:rPr>
          <w:rFonts w:asciiTheme="minorHAnsi" w:hAnsiTheme="minorHAnsi"/>
          <w:b/>
          <w:sz w:val="24"/>
        </w:rPr>
        <w:t>Warden</w:t>
      </w:r>
      <w:r w:rsidRPr="005A4259">
        <w:rPr>
          <w:rFonts w:asciiTheme="minorHAnsi" w:hAnsiTheme="minorHAnsi"/>
          <w:sz w:val="24"/>
        </w:rPr>
        <w:t xml:space="preserve"> (The Nominated Supervisor or Supervisor on Duty) </w:t>
      </w:r>
      <w:r w:rsidRPr="005A4259">
        <w:rPr>
          <w:rFonts w:asciiTheme="minorHAnsi" w:hAnsiTheme="minorHAnsi"/>
          <w:b/>
          <w:sz w:val="24"/>
        </w:rPr>
        <w:t xml:space="preserve">Duties: </w:t>
      </w:r>
    </w:p>
    <w:p w14:paraId="180C6300" w14:textId="77777777" w:rsidR="003D1218" w:rsidRPr="005A4259" w:rsidRDefault="003D1218" w:rsidP="006B1AA8">
      <w:pPr>
        <w:pStyle w:val="BodyText2"/>
        <w:rPr>
          <w:rFonts w:asciiTheme="minorHAnsi" w:hAnsiTheme="minorHAnsi"/>
          <w:sz w:val="24"/>
        </w:rPr>
      </w:pPr>
      <w:r w:rsidRPr="005A4259">
        <w:rPr>
          <w:rFonts w:asciiTheme="minorHAnsi" w:hAnsiTheme="minorHAnsi"/>
          <w:sz w:val="24"/>
        </w:rPr>
        <w:t>The Nominated Supervisor or Supervisor on Duty is required to immediately respond to the emergency, determine the appropriate procedure that should be implemented and bring the emergency procedure into operation.</w:t>
      </w:r>
    </w:p>
    <w:p w14:paraId="2E3EB8DD" w14:textId="77777777" w:rsidR="003D1218" w:rsidRPr="005A4259" w:rsidRDefault="003D1218" w:rsidP="006B1AA8">
      <w:pPr>
        <w:pStyle w:val="BodyText2"/>
        <w:rPr>
          <w:rFonts w:asciiTheme="minorHAnsi" w:hAnsiTheme="minorHAnsi"/>
          <w:sz w:val="24"/>
        </w:rPr>
      </w:pPr>
    </w:p>
    <w:p w14:paraId="3746C32A" w14:textId="77777777" w:rsidR="003D1218" w:rsidRPr="005A4259" w:rsidRDefault="003D1218" w:rsidP="006B1AA8">
      <w:pPr>
        <w:pStyle w:val="BodyText2"/>
        <w:rPr>
          <w:rFonts w:asciiTheme="minorHAnsi" w:hAnsiTheme="minorHAnsi"/>
          <w:sz w:val="24"/>
        </w:rPr>
      </w:pPr>
      <w:r w:rsidRPr="005A4259">
        <w:rPr>
          <w:rFonts w:asciiTheme="minorHAnsi" w:hAnsiTheme="minorHAnsi"/>
          <w:sz w:val="24"/>
        </w:rPr>
        <w:t>On notification of an emergency or activation of the alert system the ‘Warden’ will:</w:t>
      </w:r>
    </w:p>
    <w:p w14:paraId="30B9E3AC" w14:textId="77777777" w:rsidR="003D1218" w:rsidRPr="005A4259" w:rsidRDefault="003D1218" w:rsidP="006B1AA8">
      <w:pPr>
        <w:pStyle w:val="BodyText2"/>
        <w:numPr>
          <w:ilvl w:val="0"/>
          <w:numId w:val="21"/>
        </w:numPr>
        <w:jc w:val="left"/>
        <w:rPr>
          <w:rFonts w:asciiTheme="minorHAnsi" w:hAnsiTheme="minorHAnsi"/>
          <w:sz w:val="24"/>
        </w:rPr>
      </w:pPr>
      <w:r w:rsidRPr="005A4259">
        <w:rPr>
          <w:rFonts w:asciiTheme="minorHAnsi" w:hAnsiTheme="minorHAnsi"/>
          <w:sz w:val="24"/>
        </w:rPr>
        <w:t xml:space="preserve">Ascertain the nature and extent of an emergency, </w:t>
      </w:r>
    </w:p>
    <w:p w14:paraId="666006E9" w14:textId="77777777" w:rsidR="003D1218" w:rsidRPr="005A4259" w:rsidRDefault="003D1218" w:rsidP="006B1AA8">
      <w:pPr>
        <w:pStyle w:val="BodyText2"/>
        <w:numPr>
          <w:ilvl w:val="0"/>
          <w:numId w:val="21"/>
        </w:numPr>
        <w:jc w:val="left"/>
        <w:rPr>
          <w:rFonts w:asciiTheme="minorHAnsi" w:hAnsiTheme="minorHAnsi"/>
          <w:sz w:val="24"/>
        </w:rPr>
      </w:pPr>
      <w:r w:rsidRPr="005A4259">
        <w:rPr>
          <w:rFonts w:asciiTheme="minorHAnsi" w:hAnsiTheme="minorHAnsi"/>
          <w:sz w:val="24"/>
        </w:rPr>
        <w:lastRenderedPageBreak/>
        <w:t>Determine if evacuation or lockdown is necessary</w:t>
      </w:r>
    </w:p>
    <w:p w14:paraId="0CF61926" w14:textId="179928D7" w:rsidR="003D1218" w:rsidRPr="005A4259" w:rsidRDefault="003D1218" w:rsidP="006B1AA8">
      <w:pPr>
        <w:pStyle w:val="BodyText2"/>
        <w:numPr>
          <w:ilvl w:val="0"/>
          <w:numId w:val="21"/>
        </w:numPr>
        <w:jc w:val="left"/>
        <w:rPr>
          <w:rFonts w:asciiTheme="minorHAnsi" w:hAnsiTheme="minorHAnsi"/>
          <w:sz w:val="24"/>
        </w:rPr>
      </w:pPr>
      <w:r w:rsidRPr="005A4259">
        <w:rPr>
          <w:rFonts w:asciiTheme="minorHAnsi" w:hAnsiTheme="minorHAnsi"/>
          <w:sz w:val="24"/>
        </w:rPr>
        <w:t xml:space="preserve">Contact 000 and inform the operator of the emergency and the Emergency Services required, giving the name and address of the </w:t>
      </w:r>
      <w:r w:rsidR="00136E69" w:rsidRPr="005A4259">
        <w:rPr>
          <w:rFonts w:asciiTheme="minorHAnsi" w:hAnsiTheme="minorHAnsi"/>
          <w:sz w:val="24"/>
        </w:rPr>
        <w:t>Service</w:t>
      </w:r>
      <w:r w:rsidRPr="005A4259">
        <w:rPr>
          <w:rFonts w:asciiTheme="minorHAnsi" w:hAnsiTheme="minorHAnsi"/>
          <w:sz w:val="24"/>
        </w:rPr>
        <w:t xml:space="preserve"> and the nearest cross street (Apollo Place).</w:t>
      </w:r>
    </w:p>
    <w:p w14:paraId="582F8DFC" w14:textId="77777777" w:rsidR="003D1218" w:rsidRPr="005A4259" w:rsidRDefault="003D1218" w:rsidP="006B1AA8">
      <w:pPr>
        <w:pStyle w:val="BodyText2"/>
        <w:numPr>
          <w:ilvl w:val="0"/>
          <w:numId w:val="21"/>
        </w:numPr>
        <w:jc w:val="left"/>
        <w:rPr>
          <w:rFonts w:asciiTheme="minorHAnsi" w:hAnsiTheme="minorHAnsi"/>
          <w:sz w:val="24"/>
        </w:rPr>
      </w:pPr>
      <w:r w:rsidRPr="005A4259">
        <w:rPr>
          <w:rFonts w:asciiTheme="minorHAnsi" w:hAnsiTheme="minorHAnsi"/>
          <w:sz w:val="24"/>
        </w:rPr>
        <w:t>Alert all staff and if deemed necessary instruct them to search all areas and advise them to evacuate or proceed with the lock down.</w:t>
      </w:r>
    </w:p>
    <w:p w14:paraId="3366EBD1" w14:textId="07501745" w:rsidR="003D1218" w:rsidRPr="005A4259" w:rsidRDefault="003D1218" w:rsidP="006B1AA8">
      <w:pPr>
        <w:pStyle w:val="BodyText2"/>
        <w:numPr>
          <w:ilvl w:val="0"/>
          <w:numId w:val="21"/>
        </w:numPr>
        <w:jc w:val="left"/>
        <w:rPr>
          <w:rFonts w:asciiTheme="minorHAnsi" w:hAnsiTheme="minorHAnsi"/>
          <w:sz w:val="24"/>
        </w:rPr>
      </w:pPr>
      <w:r w:rsidRPr="005A4259">
        <w:rPr>
          <w:rFonts w:asciiTheme="minorHAnsi" w:hAnsiTheme="minorHAnsi"/>
          <w:sz w:val="24"/>
        </w:rPr>
        <w:t>Ensure the collection of the attendance roll, phone, evacuation pack</w:t>
      </w:r>
      <w:r w:rsidR="00F750D1" w:rsidRPr="005A4259">
        <w:rPr>
          <w:rFonts w:asciiTheme="minorHAnsi" w:hAnsiTheme="minorHAnsi"/>
          <w:sz w:val="24"/>
        </w:rPr>
        <w:t>, emergency medication</w:t>
      </w:r>
      <w:r w:rsidRPr="005A4259">
        <w:rPr>
          <w:rFonts w:asciiTheme="minorHAnsi" w:hAnsiTheme="minorHAnsi"/>
          <w:sz w:val="24"/>
        </w:rPr>
        <w:t xml:space="preserve"> and parent</w:t>
      </w:r>
      <w:r w:rsidR="00136E69" w:rsidRPr="005A4259">
        <w:rPr>
          <w:rFonts w:asciiTheme="minorHAnsi" w:hAnsiTheme="minorHAnsi"/>
          <w:sz w:val="24"/>
        </w:rPr>
        <w:t>/guardian</w:t>
      </w:r>
      <w:r w:rsidRPr="005A4259">
        <w:rPr>
          <w:rFonts w:asciiTheme="minorHAnsi" w:hAnsiTheme="minorHAnsi"/>
          <w:sz w:val="24"/>
        </w:rPr>
        <w:t xml:space="preserve"> contact numbers and check all areas for children or staff.</w:t>
      </w:r>
    </w:p>
    <w:p w14:paraId="0E7180A7" w14:textId="77777777" w:rsidR="003D1218" w:rsidRPr="005A4259" w:rsidRDefault="003D1218" w:rsidP="006B1AA8">
      <w:pPr>
        <w:pStyle w:val="BodyText2"/>
        <w:numPr>
          <w:ilvl w:val="0"/>
          <w:numId w:val="21"/>
        </w:numPr>
        <w:jc w:val="left"/>
        <w:rPr>
          <w:rFonts w:asciiTheme="minorHAnsi" w:hAnsiTheme="minorHAnsi"/>
          <w:sz w:val="24"/>
        </w:rPr>
      </w:pPr>
      <w:r w:rsidRPr="005A4259">
        <w:rPr>
          <w:rFonts w:asciiTheme="minorHAnsi" w:hAnsiTheme="minorHAnsi"/>
          <w:sz w:val="24"/>
        </w:rPr>
        <w:t>The Warden will meet/ coordinate with the appropriate Emergency Services and inform them of the situation and any relevant information.</w:t>
      </w:r>
    </w:p>
    <w:p w14:paraId="33614456" w14:textId="77777777" w:rsidR="003D1218" w:rsidRPr="005A4259" w:rsidRDefault="003D1218" w:rsidP="006B1AA8">
      <w:pPr>
        <w:pStyle w:val="BodyText2"/>
        <w:rPr>
          <w:rFonts w:asciiTheme="minorHAnsi" w:hAnsiTheme="minorHAnsi"/>
          <w:sz w:val="24"/>
        </w:rPr>
      </w:pPr>
    </w:p>
    <w:p w14:paraId="35875D87" w14:textId="1B68FB67" w:rsidR="003D1218" w:rsidRPr="005A4259" w:rsidRDefault="003D1218" w:rsidP="006B1AA8">
      <w:pPr>
        <w:pStyle w:val="BodyText2"/>
        <w:rPr>
          <w:rFonts w:asciiTheme="minorHAnsi" w:hAnsiTheme="minorHAnsi"/>
          <w:sz w:val="24"/>
        </w:rPr>
      </w:pPr>
      <w:r w:rsidRPr="005A4259">
        <w:rPr>
          <w:rFonts w:asciiTheme="minorHAnsi" w:hAnsiTheme="minorHAnsi"/>
          <w:sz w:val="24"/>
        </w:rPr>
        <w:t xml:space="preserve">Upon an evacuation alert, all </w:t>
      </w:r>
      <w:r w:rsidR="00136E69" w:rsidRPr="005A4259">
        <w:rPr>
          <w:rFonts w:asciiTheme="minorHAnsi" w:hAnsiTheme="minorHAnsi"/>
          <w:sz w:val="24"/>
        </w:rPr>
        <w:t>educators/</w:t>
      </w:r>
      <w:r w:rsidRPr="005A4259">
        <w:rPr>
          <w:rFonts w:asciiTheme="minorHAnsi" w:hAnsiTheme="minorHAnsi"/>
          <w:sz w:val="24"/>
        </w:rPr>
        <w:t>staff will:</w:t>
      </w:r>
    </w:p>
    <w:p w14:paraId="251BC60F" w14:textId="77777777" w:rsidR="003D1218" w:rsidRPr="005A4259" w:rsidRDefault="003D1218" w:rsidP="006B1AA8">
      <w:pPr>
        <w:pStyle w:val="BodyText2"/>
        <w:numPr>
          <w:ilvl w:val="0"/>
          <w:numId w:val="23"/>
        </w:numPr>
        <w:jc w:val="left"/>
        <w:rPr>
          <w:rFonts w:asciiTheme="minorHAnsi" w:hAnsiTheme="minorHAnsi"/>
          <w:sz w:val="24"/>
        </w:rPr>
      </w:pPr>
      <w:r w:rsidRPr="005A4259">
        <w:rPr>
          <w:rFonts w:asciiTheme="minorHAnsi" w:hAnsiTheme="minorHAnsi"/>
          <w:sz w:val="24"/>
        </w:rPr>
        <w:t>Search all areas in designated area</w:t>
      </w:r>
    </w:p>
    <w:p w14:paraId="3589E1E6" w14:textId="62F9FCC5" w:rsidR="003D1218" w:rsidRPr="005A4259" w:rsidRDefault="003D1218" w:rsidP="006B1AA8">
      <w:pPr>
        <w:pStyle w:val="BodyText2"/>
        <w:numPr>
          <w:ilvl w:val="0"/>
          <w:numId w:val="23"/>
        </w:numPr>
        <w:jc w:val="left"/>
        <w:rPr>
          <w:rFonts w:asciiTheme="minorHAnsi" w:hAnsiTheme="minorHAnsi"/>
          <w:sz w:val="24"/>
        </w:rPr>
      </w:pPr>
      <w:r w:rsidRPr="005A4259">
        <w:rPr>
          <w:rFonts w:asciiTheme="minorHAnsi" w:hAnsiTheme="minorHAnsi"/>
          <w:sz w:val="24"/>
        </w:rPr>
        <w:t>Direct children to the assembly area or carry out lockdown procedure for designated area.</w:t>
      </w:r>
      <w:r w:rsidR="00364156">
        <w:rPr>
          <w:rFonts w:asciiTheme="minorHAnsi" w:hAnsiTheme="minorHAnsi"/>
          <w:sz w:val="24"/>
        </w:rPr>
        <w:t xml:space="preserve"> </w:t>
      </w:r>
      <w:r w:rsidR="00364156" w:rsidRPr="00364156">
        <w:rPr>
          <w:rFonts w:asciiTheme="minorHAnsi" w:hAnsiTheme="minorHAnsi" w:cstheme="minorHAnsi"/>
          <w:sz w:val="24"/>
        </w:rPr>
        <w:t>If non-ambulatory children are present in our care, they will be assisted.</w:t>
      </w:r>
    </w:p>
    <w:p w14:paraId="05AC1418" w14:textId="57123929" w:rsidR="003D1218" w:rsidRPr="005A4259" w:rsidRDefault="003D1218" w:rsidP="006B1AA8">
      <w:pPr>
        <w:pStyle w:val="BodyText2"/>
        <w:numPr>
          <w:ilvl w:val="0"/>
          <w:numId w:val="23"/>
        </w:numPr>
        <w:jc w:val="left"/>
        <w:rPr>
          <w:rFonts w:asciiTheme="minorHAnsi" w:hAnsiTheme="minorHAnsi"/>
          <w:sz w:val="24"/>
        </w:rPr>
      </w:pPr>
      <w:r w:rsidRPr="005A4259">
        <w:rPr>
          <w:rFonts w:asciiTheme="minorHAnsi" w:hAnsiTheme="minorHAnsi"/>
          <w:sz w:val="24"/>
        </w:rPr>
        <w:t xml:space="preserve">Take a roll call of children and </w:t>
      </w:r>
      <w:r w:rsidR="00136E69" w:rsidRPr="005A4259">
        <w:rPr>
          <w:rFonts w:asciiTheme="minorHAnsi" w:hAnsiTheme="minorHAnsi"/>
          <w:sz w:val="24"/>
        </w:rPr>
        <w:t>educators/</w:t>
      </w:r>
      <w:r w:rsidRPr="005A4259">
        <w:rPr>
          <w:rFonts w:asciiTheme="minorHAnsi" w:hAnsiTheme="minorHAnsi"/>
          <w:sz w:val="24"/>
        </w:rPr>
        <w:t>staff upon reaching the designated area</w:t>
      </w:r>
      <w:r w:rsidR="00510BC3">
        <w:rPr>
          <w:rFonts w:asciiTheme="minorHAnsi" w:hAnsiTheme="minorHAnsi"/>
          <w:sz w:val="24"/>
        </w:rPr>
        <w:t xml:space="preserve">. </w:t>
      </w:r>
    </w:p>
    <w:p w14:paraId="358B8089" w14:textId="7E14FD4C" w:rsidR="003D1218" w:rsidRPr="005A4259" w:rsidRDefault="003D1218" w:rsidP="006B1AA8">
      <w:pPr>
        <w:pStyle w:val="BodyText2"/>
        <w:numPr>
          <w:ilvl w:val="0"/>
          <w:numId w:val="23"/>
        </w:numPr>
        <w:jc w:val="left"/>
        <w:rPr>
          <w:rFonts w:asciiTheme="minorHAnsi" w:hAnsiTheme="minorHAnsi"/>
          <w:sz w:val="24"/>
        </w:rPr>
      </w:pPr>
      <w:r w:rsidRPr="005A4259">
        <w:rPr>
          <w:rFonts w:asciiTheme="minorHAnsi" w:hAnsiTheme="minorHAnsi"/>
          <w:sz w:val="24"/>
        </w:rPr>
        <w:t xml:space="preserve">Advise </w:t>
      </w:r>
      <w:r w:rsidR="00136E69" w:rsidRPr="005A4259">
        <w:rPr>
          <w:rFonts w:asciiTheme="minorHAnsi" w:hAnsiTheme="minorHAnsi"/>
          <w:sz w:val="24"/>
        </w:rPr>
        <w:t>Manager</w:t>
      </w:r>
      <w:r w:rsidRPr="005A4259">
        <w:rPr>
          <w:rFonts w:asciiTheme="minorHAnsi" w:hAnsiTheme="minorHAnsi"/>
          <w:sz w:val="24"/>
        </w:rPr>
        <w:t xml:space="preserve"> that the area has been evacuated or lock down has been carried out  </w:t>
      </w:r>
    </w:p>
    <w:p w14:paraId="0507EAF4" w14:textId="77777777" w:rsidR="00510BC3" w:rsidRDefault="003D1218" w:rsidP="00510BC3">
      <w:pPr>
        <w:pStyle w:val="BodyText2"/>
        <w:numPr>
          <w:ilvl w:val="0"/>
          <w:numId w:val="23"/>
        </w:numPr>
        <w:jc w:val="left"/>
        <w:rPr>
          <w:rFonts w:asciiTheme="minorHAnsi" w:hAnsiTheme="minorHAnsi"/>
          <w:sz w:val="24"/>
        </w:rPr>
      </w:pPr>
      <w:r w:rsidRPr="005A4259">
        <w:rPr>
          <w:rFonts w:asciiTheme="minorHAnsi" w:hAnsiTheme="minorHAnsi"/>
          <w:sz w:val="24"/>
        </w:rPr>
        <w:t>Remain calm and closely supervise all children until “All Clear” signal is given by Emergency Services attending e.g. Fire Brigade, Police.</w:t>
      </w:r>
    </w:p>
    <w:p w14:paraId="71AF3AFB" w14:textId="77777777" w:rsidR="003D1218" w:rsidRPr="005A4259" w:rsidRDefault="003D1218" w:rsidP="006B1AA8">
      <w:pPr>
        <w:rPr>
          <w:rFonts w:asciiTheme="minorHAnsi" w:hAnsiTheme="minorHAnsi"/>
          <w:sz w:val="24"/>
          <w:szCs w:val="24"/>
        </w:rPr>
      </w:pPr>
    </w:p>
    <w:p w14:paraId="6A76A232" w14:textId="4EE9FCBE" w:rsidR="003D1218" w:rsidRPr="005A4259" w:rsidRDefault="00136E69" w:rsidP="006B1AA8">
      <w:pPr>
        <w:outlineLvl w:val="0"/>
        <w:rPr>
          <w:rFonts w:asciiTheme="minorHAnsi" w:hAnsiTheme="minorHAnsi"/>
          <w:sz w:val="24"/>
          <w:szCs w:val="24"/>
        </w:rPr>
      </w:pPr>
      <w:r w:rsidRPr="005A4259">
        <w:rPr>
          <w:rFonts w:asciiTheme="minorHAnsi" w:hAnsiTheme="minorHAnsi"/>
          <w:sz w:val="24"/>
          <w:szCs w:val="24"/>
        </w:rPr>
        <w:t>Educators/</w:t>
      </w:r>
      <w:r w:rsidR="003D1218" w:rsidRPr="005A4259">
        <w:rPr>
          <w:rFonts w:asciiTheme="minorHAnsi" w:hAnsiTheme="minorHAnsi"/>
          <w:sz w:val="24"/>
          <w:szCs w:val="24"/>
        </w:rPr>
        <w:t>Staff will discuss ‘drills’ evaluations at staff meetings</w:t>
      </w:r>
      <w:r w:rsidRPr="005A4259">
        <w:rPr>
          <w:rFonts w:asciiTheme="minorHAnsi" w:hAnsiTheme="minorHAnsi"/>
          <w:sz w:val="24"/>
          <w:szCs w:val="24"/>
        </w:rPr>
        <w:t>.</w:t>
      </w:r>
    </w:p>
    <w:p w14:paraId="02DBF2C9" w14:textId="77777777" w:rsidR="008265BB" w:rsidRPr="005A4259" w:rsidRDefault="008265BB" w:rsidP="008265BB">
      <w:pPr>
        <w:jc w:val="both"/>
        <w:rPr>
          <w:rFonts w:asciiTheme="minorHAnsi" w:hAnsiTheme="minorHAnsi" w:cs="Arial"/>
          <w:sz w:val="24"/>
          <w:szCs w:val="24"/>
        </w:rPr>
      </w:pPr>
      <w:r w:rsidRPr="005A4259">
        <w:rPr>
          <w:rFonts w:asciiTheme="minorHAnsi" w:hAnsiTheme="minorHAnsi" w:cs="Arial"/>
          <w:sz w:val="24"/>
          <w:szCs w:val="24"/>
        </w:rPr>
        <w:t xml:space="preserve">In relation to </w:t>
      </w:r>
      <w:r w:rsidRPr="005A4259">
        <w:rPr>
          <w:rFonts w:asciiTheme="minorHAnsi" w:hAnsiTheme="minorHAnsi" w:cs="Arial"/>
          <w:b/>
          <w:i/>
          <w:sz w:val="24"/>
          <w:szCs w:val="24"/>
        </w:rPr>
        <w:t>unwelcome intruders, robberies and general security</w:t>
      </w:r>
      <w:r w:rsidRPr="005A4259">
        <w:rPr>
          <w:rFonts w:asciiTheme="minorHAnsi" w:hAnsiTheme="minorHAnsi" w:cs="Arial"/>
          <w:sz w:val="24"/>
          <w:szCs w:val="24"/>
        </w:rPr>
        <w:t>, proactive risk control measures implemented at the Service include:</w:t>
      </w:r>
    </w:p>
    <w:p w14:paraId="4AFDC0D7" w14:textId="77777777" w:rsidR="008265BB" w:rsidRPr="005A4259" w:rsidRDefault="008265BB" w:rsidP="008265BB">
      <w:pPr>
        <w:numPr>
          <w:ilvl w:val="0"/>
          <w:numId w:val="25"/>
        </w:numPr>
        <w:tabs>
          <w:tab w:val="num" w:pos="1083"/>
        </w:tabs>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Access points to the Service are limited and are properly secured at all times.</w:t>
      </w:r>
    </w:p>
    <w:p w14:paraId="03DBDE50" w14:textId="77777777" w:rsidR="008265BB" w:rsidRPr="005A4259" w:rsidRDefault="008265BB" w:rsidP="008265BB">
      <w:pPr>
        <w:numPr>
          <w:ilvl w:val="0"/>
          <w:numId w:val="25"/>
        </w:numPr>
        <w:tabs>
          <w:tab w:val="num" w:pos="1083"/>
        </w:tabs>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A security (entrance) system is installed.</w:t>
      </w:r>
    </w:p>
    <w:p w14:paraId="24EC6441" w14:textId="50DA0B71" w:rsidR="008265BB" w:rsidRPr="005A4259" w:rsidRDefault="008265BB" w:rsidP="00941082">
      <w:pPr>
        <w:numPr>
          <w:ilvl w:val="0"/>
          <w:numId w:val="25"/>
        </w:numPr>
        <w:tabs>
          <w:tab w:val="num" w:pos="709"/>
        </w:tabs>
        <w:spacing w:before="120" w:after="0" w:line="240" w:lineRule="auto"/>
        <w:ind w:left="709" w:hanging="352"/>
        <w:jc w:val="both"/>
        <w:rPr>
          <w:rFonts w:asciiTheme="minorHAnsi" w:hAnsiTheme="minorHAnsi" w:cs="Arial"/>
          <w:sz w:val="24"/>
          <w:szCs w:val="24"/>
        </w:rPr>
      </w:pPr>
      <w:r w:rsidRPr="005A4259">
        <w:rPr>
          <w:rFonts w:asciiTheme="minorHAnsi" w:hAnsiTheme="minorHAnsi" w:cs="Arial"/>
          <w:sz w:val="24"/>
          <w:szCs w:val="24"/>
        </w:rPr>
        <w:t>The identification of all non regular persons wishing to ente</w:t>
      </w:r>
      <w:r w:rsidR="001A571B" w:rsidRPr="005A4259">
        <w:rPr>
          <w:rFonts w:asciiTheme="minorHAnsi" w:hAnsiTheme="minorHAnsi" w:cs="Arial"/>
          <w:sz w:val="24"/>
          <w:szCs w:val="24"/>
        </w:rPr>
        <w:t xml:space="preserve">r the service is checked before </w:t>
      </w:r>
      <w:r w:rsidRPr="005A4259">
        <w:rPr>
          <w:rFonts w:asciiTheme="minorHAnsi" w:hAnsiTheme="minorHAnsi" w:cs="Arial"/>
          <w:sz w:val="24"/>
          <w:szCs w:val="24"/>
        </w:rPr>
        <w:t>access is provided (for example, via a photo ID).</w:t>
      </w:r>
    </w:p>
    <w:p w14:paraId="1BCEC624" w14:textId="0D668BF5" w:rsidR="008265BB" w:rsidRPr="005A4259" w:rsidRDefault="008265BB" w:rsidP="00941082">
      <w:pPr>
        <w:numPr>
          <w:ilvl w:val="0"/>
          <w:numId w:val="25"/>
        </w:numPr>
        <w:spacing w:before="120" w:after="0" w:line="240" w:lineRule="auto"/>
        <w:ind w:left="709" w:hanging="352"/>
        <w:jc w:val="both"/>
        <w:rPr>
          <w:rFonts w:asciiTheme="minorHAnsi" w:hAnsiTheme="minorHAnsi" w:cs="Arial"/>
          <w:sz w:val="24"/>
          <w:szCs w:val="24"/>
        </w:rPr>
      </w:pPr>
      <w:r w:rsidRPr="005A4259">
        <w:rPr>
          <w:rFonts w:asciiTheme="minorHAnsi" w:hAnsiTheme="minorHAnsi" w:cs="Arial"/>
          <w:sz w:val="24"/>
          <w:szCs w:val="24"/>
        </w:rPr>
        <w:t>Keys are issued on a strict needs only basis, and recover</w:t>
      </w:r>
      <w:r w:rsidR="001A571B" w:rsidRPr="005A4259">
        <w:rPr>
          <w:rFonts w:asciiTheme="minorHAnsi" w:hAnsiTheme="minorHAnsi" w:cs="Arial"/>
          <w:sz w:val="24"/>
          <w:szCs w:val="24"/>
        </w:rPr>
        <w:t xml:space="preserve">ed when an employee leaves the </w:t>
      </w:r>
      <w:r w:rsidRPr="005A4259">
        <w:rPr>
          <w:rFonts w:asciiTheme="minorHAnsi" w:hAnsiTheme="minorHAnsi" w:cs="Arial"/>
          <w:sz w:val="24"/>
          <w:szCs w:val="24"/>
        </w:rPr>
        <w:t>Service.</w:t>
      </w:r>
    </w:p>
    <w:p w14:paraId="36BEF7FD" w14:textId="77777777" w:rsidR="008265BB" w:rsidRPr="005A4259" w:rsidRDefault="008265BB" w:rsidP="008265BB">
      <w:pPr>
        <w:numPr>
          <w:ilvl w:val="0"/>
          <w:numId w:val="25"/>
        </w:numPr>
        <w:tabs>
          <w:tab w:val="num" w:pos="1083"/>
        </w:tabs>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Employees open and close in pairs.</w:t>
      </w:r>
    </w:p>
    <w:p w14:paraId="573C79A7" w14:textId="77777777" w:rsidR="008265BB" w:rsidRPr="005A4259" w:rsidRDefault="008265BB" w:rsidP="008265BB">
      <w:pPr>
        <w:numPr>
          <w:ilvl w:val="0"/>
          <w:numId w:val="25"/>
        </w:numPr>
        <w:tabs>
          <w:tab w:val="num" w:pos="1083"/>
        </w:tabs>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The internal and external areas of the Service are well lit at all times when persons are present.</w:t>
      </w:r>
    </w:p>
    <w:p w14:paraId="4613E637" w14:textId="77777777" w:rsidR="008265BB" w:rsidRPr="005A4259" w:rsidRDefault="008265BB" w:rsidP="008265BB">
      <w:pPr>
        <w:numPr>
          <w:ilvl w:val="0"/>
          <w:numId w:val="25"/>
        </w:numPr>
        <w:tabs>
          <w:tab w:val="num" w:pos="1083"/>
        </w:tabs>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Wherever possible, external doors are locked.</w:t>
      </w:r>
    </w:p>
    <w:p w14:paraId="0473B110" w14:textId="1FF34A9B" w:rsidR="008265BB" w:rsidRPr="005A4259" w:rsidRDefault="008265BB" w:rsidP="00941082">
      <w:pPr>
        <w:numPr>
          <w:ilvl w:val="0"/>
          <w:numId w:val="25"/>
        </w:numPr>
        <w:tabs>
          <w:tab w:val="num" w:pos="709"/>
        </w:tabs>
        <w:spacing w:before="120" w:after="0" w:line="240" w:lineRule="auto"/>
        <w:ind w:left="709" w:hanging="352"/>
        <w:jc w:val="both"/>
        <w:rPr>
          <w:rFonts w:asciiTheme="minorHAnsi" w:hAnsiTheme="minorHAnsi" w:cs="Arial"/>
          <w:sz w:val="24"/>
          <w:szCs w:val="24"/>
        </w:rPr>
      </w:pPr>
      <w:r w:rsidRPr="005A4259">
        <w:rPr>
          <w:rFonts w:asciiTheme="minorHAnsi" w:hAnsiTheme="minorHAnsi" w:cs="Arial"/>
          <w:sz w:val="24"/>
          <w:szCs w:val="24"/>
        </w:rPr>
        <w:t xml:space="preserve">Employees are encouraged to be alert for suspicious persons, motor vehicles, incidents within </w:t>
      </w:r>
      <w:r w:rsidR="001A571B" w:rsidRPr="005A4259">
        <w:rPr>
          <w:rFonts w:asciiTheme="minorHAnsi" w:hAnsiTheme="minorHAnsi" w:cs="Arial"/>
          <w:sz w:val="24"/>
          <w:szCs w:val="24"/>
        </w:rPr>
        <w:t xml:space="preserve"> </w:t>
      </w:r>
      <w:r w:rsidRPr="005A4259">
        <w:rPr>
          <w:rFonts w:asciiTheme="minorHAnsi" w:hAnsiTheme="minorHAnsi" w:cs="Arial"/>
          <w:sz w:val="24"/>
          <w:szCs w:val="24"/>
        </w:rPr>
        <w:t>or outside the premises.</w:t>
      </w:r>
    </w:p>
    <w:p w14:paraId="2E1B70EC" w14:textId="4C55FF4F" w:rsidR="008265BB" w:rsidRPr="005A4259" w:rsidRDefault="008265BB" w:rsidP="008265BB">
      <w:pPr>
        <w:numPr>
          <w:ilvl w:val="0"/>
          <w:numId w:val="25"/>
        </w:numPr>
        <w:tabs>
          <w:tab w:val="num" w:pos="1083"/>
        </w:tabs>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The workplace is kept clear of potential weapons.</w:t>
      </w:r>
    </w:p>
    <w:p w14:paraId="6DC7E818" w14:textId="77777777" w:rsidR="008265BB" w:rsidRPr="005A4259" w:rsidRDefault="008265BB" w:rsidP="008265BB">
      <w:pPr>
        <w:jc w:val="both"/>
        <w:rPr>
          <w:rFonts w:asciiTheme="minorHAnsi" w:hAnsiTheme="minorHAnsi" w:cs="Arial"/>
          <w:sz w:val="24"/>
          <w:szCs w:val="24"/>
        </w:rPr>
      </w:pPr>
      <w:r w:rsidRPr="005A4259">
        <w:rPr>
          <w:rFonts w:asciiTheme="minorHAnsi" w:hAnsiTheme="minorHAnsi" w:cs="Arial"/>
          <w:sz w:val="24"/>
          <w:szCs w:val="24"/>
        </w:rPr>
        <w:t xml:space="preserve">In relation to </w:t>
      </w:r>
      <w:r w:rsidRPr="005A4259">
        <w:rPr>
          <w:rFonts w:asciiTheme="minorHAnsi" w:hAnsiTheme="minorHAnsi" w:cs="Arial"/>
          <w:b/>
          <w:i/>
          <w:sz w:val="24"/>
          <w:szCs w:val="24"/>
        </w:rPr>
        <w:t>fire</w:t>
      </w:r>
      <w:r w:rsidRPr="005A4259">
        <w:rPr>
          <w:rFonts w:asciiTheme="minorHAnsi" w:hAnsiTheme="minorHAnsi" w:cs="Arial"/>
          <w:sz w:val="24"/>
          <w:szCs w:val="24"/>
        </w:rPr>
        <w:t>, proactive risk control measures implemented at the Service include:</w:t>
      </w:r>
    </w:p>
    <w:p w14:paraId="475ACB9A" w14:textId="77777777" w:rsidR="008265BB" w:rsidRPr="005A4259" w:rsidRDefault="008265BB" w:rsidP="008265BB">
      <w:pPr>
        <w:numPr>
          <w:ilvl w:val="0"/>
          <w:numId w:val="25"/>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 xml:space="preserve">Waste is appropriately stored and regularly removed. </w:t>
      </w:r>
    </w:p>
    <w:p w14:paraId="0141AAC4" w14:textId="77777777" w:rsidR="008265BB" w:rsidRPr="005A4259" w:rsidRDefault="008265BB" w:rsidP="008265BB">
      <w:pPr>
        <w:numPr>
          <w:ilvl w:val="0"/>
          <w:numId w:val="25"/>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Smoke detectors and fire fighting equipment are installed and maintained according to the manufacturer’s instructions, and Australian Standards.</w:t>
      </w:r>
    </w:p>
    <w:p w14:paraId="4F40D02F" w14:textId="77777777" w:rsidR="008265BB" w:rsidRPr="005A4259" w:rsidRDefault="008265BB" w:rsidP="008265BB">
      <w:pPr>
        <w:numPr>
          <w:ilvl w:val="0"/>
          <w:numId w:val="25"/>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Appliances are checked for faults (for example, frayed cords) before use.</w:t>
      </w:r>
    </w:p>
    <w:p w14:paraId="28113984" w14:textId="2022300B" w:rsidR="008265BB" w:rsidRPr="005A4259" w:rsidRDefault="008265BB" w:rsidP="00EB50AE">
      <w:pPr>
        <w:numPr>
          <w:ilvl w:val="0"/>
          <w:numId w:val="25"/>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 xml:space="preserve">The use </w:t>
      </w:r>
      <w:r w:rsidR="00510BC3">
        <w:rPr>
          <w:rFonts w:asciiTheme="minorHAnsi" w:hAnsiTheme="minorHAnsi" w:cs="Arial"/>
          <w:sz w:val="24"/>
          <w:szCs w:val="24"/>
        </w:rPr>
        <w:t xml:space="preserve">overuse </w:t>
      </w:r>
      <w:r w:rsidRPr="005A4259">
        <w:rPr>
          <w:rFonts w:asciiTheme="minorHAnsi" w:hAnsiTheme="minorHAnsi" w:cs="Arial"/>
          <w:sz w:val="24"/>
          <w:szCs w:val="24"/>
        </w:rPr>
        <w:t xml:space="preserve">of extension cords, double adaptors etc. is discouraged. </w:t>
      </w:r>
    </w:p>
    <w:p w14:paraId="37D8530C" w14:textId="77777777" w:rsidR="008265BB" w:rsidRPr="005A4259" w:rsidRDefault="008265BB" w:rsidP="008265BB">
      <w:pPr>
        <w:jc w:val="both"/>
        <w:rPr>
          <w:rFonts w:asciiTheme="minorHAnsi" w:hAnsiTheme="minorHAnsi" w:cs="Arial"/>
          <w:sz w:val="24"/>
          <w:szCs w:val="24"/>
        </w:rPr>
      </w:pPr>
    </w:p>
    <w:p w14:paraId="00F6C1E3" w14:textId="77777777" w:rsidR="008265BB" w:rsidRPr="005A4259" w:rsidRDefault="008265BB" w:rsidP="008265BB">
      <w:pPr>
        <w:jc w:val="both"/>
        <w:rPr>
          <w:rFonts w:asciiTheme="minorHAnsi" w:hAnsiTheme="minorHAnsi" w:cs="Arial"/>
          <w:sz w:val="24"/>
          <w:szCs w:val="24"/>
        </w:rPr>
      </w:pPr>
      <w:r w:rsidRPr="005A4259">
        <w:rPr>
          <w:rFonts w:asciiTheme="minorHAnsi" w:hAnsiTheme="minorHAnsi" w:cs="Arial"/>
          <w:sz w:val="24"/>
          <w:szCs w:val="24"/>
        </w:rPr>
        <w:t xml:space="preserve">In relation to </w:t>
      </w:r>
      <w:r w:rsidRPr="005A4259">
        <w:rPr>
          <w:rFonts w:asciiTheme="minorHAnsi" w:hAnsiTheme="minorHAnsi" w:cs="Arial"/>
          <w:b/>
          <w:i/>
          <w:sz w:val="24"/>
          <w:szCs w:val="24"/>
        </w:rPr>
        <w:t>snakes, spiders, insect bites, stings etc.</w:t>
      </w:r>
      <w:r w:rsidRPr="005A4259">
        <w:rPr>
          <w:rFonts w:asciiTheme="minorHAnsi" w:hAnsiTheme="minorHAnsi" w:cs="Arial"/>
          <w:sz w:val="24"/>
          <w:szCs w:val="24"/>
        </w:rPr>
        <w:t>, proactive risk control measures implemented at the Service include:</w:t>
      </w:r>
    </w:p>
    <w:p w14:paraId="1578E2BB" w14:textId="77777777" w:rsidR="008265BB" w:rsidRPr="005A4259" w:rsidRDefault="008265BB" w:rsidP="008265BB">
      <w:pPr>
        <w:numPr>
          <w:ilvl w:val="0"/>
          <w:numId w:val="26"/>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The outdoor play areas are checked daily for nests, webs, holes, hives etc.</w:t>
      </w:r>
    </w:p>
    <w:p w14:paraId="599EDB6D" w14:textId="77777777" w:rsidR="008265BB" w:rsidRPr="005A4259" w:rsidRDefault="008265BB" w:rsidP="008265BB">
      <w:pPr>
        <w:numPr>
          <w:ilvl w:val="0"/>
          <w:numId w:val="26"/>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The children are regularly reminded to alert educators/staff if they find a snake, spider etc. and to not provoke or attempt to touch any animals/insects/spiders that they do observe.</w:t>
      </w:r>
    </w:p>
    <w:p w14:paraId="61FB602F" w14:textId="51724CCE" w:rsidR="00EB50AE" w:rsidRPr="005A4259" w:rsidRDefault="008265BB" w:rsidP="006B1AA8">
      <w:pPr>
        <w:numPr>
          <w:ilvl w:val="0"/>
          <w:numId w:val="26"/>
        </w:numPr>
        <w:spacing w:before="120" w:after="0" w:line="240" w:lineRule="auto"/>
        <w:jc w:val="both"/>
        <w:rPr>
          <w:rFonts w:asciiTheme="minorHAnsi" w:hAnsiTheme="minorHAnsi" w:cs="Arial"/>
          <w:sz w:val="24"/>
          <w:szCs w:val="24"/>
        </w:rPr>
      </w:pPr>
      <w:r w:rsidRPr="005A4259">
        <w:rPr>
          <w:rFonts w:asciiTheme="minorHAnsi" w:hAnsiTheme="minorHAnsi" w:cs="Arial"/>
          <w:sz w:val="24"/>
          <w:szCs w:val="24"/>
        </w:rPr>
        <w:t>Waste disposal areas are kept clean.</w:t>
      </w:r>
    </w:p>
    <w:p w14:paraId="0E4DCF2E" w14:textId="77777777" w:rsidR="00304AE4" w:rsidRPr="005A4259" w:rsidRDefault="00304AE4" w:rsidP="006B1AA8">
      <w:pPr>
        <w:rPr>
          <w:rFonts w:asciiTheme="minorHAnsi" w:hAnsiTheme="minorHAnsi"/>
          <w:b/>
          <w:i/>
          <w:sz w:val="24"/>
          <w:szCs w:val="24"/>
          <w:lang w:eastAsia="en-AU"/>
        </w:rPr>
      </w:pPr>
    </w:p>
    <w:p w14:paraId="1F2BCE4C" w14:textId="77777777" w:rsidR="003A4B63" w:rsidRPr="005A4259" w:rsidRDefault="003A4B63" w:rsidP="003A4B63">
      <w:pPr>
        <w:pBdr>
          <w:bottom w:val="single" w:sz="4" w:space="1" w:color="auto"/>
        </w:pBdr>
        <w:rPr>
          <w:rFonts w:asciiTheme="minorHAnsi" w:hAnsiTheme="minorHAnsi"/>
          <w:sz w:val="24"/>
          <w:szCs w:val="24"/>
        </w:rPr>
      </w:pPr>
      <w:r w:rsidRPr="005A4259">
        <w:rPr>
          <w:rFonts w:asciiTheme="minorHAnsi" w:hAnsiTheme="minorHAnsi"/>
          <w:b/>
          <w:sz w:val="24"/>
          <w:szCs w:val="24"/>
        </w:rPr>
        <w:t>Responsibilities of parents</w:t>
      </w:r>
    </w:p>
    <w:p w14:paraId="6E95F147" w14:textId="77777777" w:rsidR="003A4B63" w:rsidRPr="005A4259" w:rsidRDefault="003A4B63" w:rsidP="003A4B63">
      <w:pPr>
        <w:numPr>
          <w:ilvl w:val="0"/>
          <w:numId w:val="30"/>
        </w:numPr>
        <w:autoSpaceDE w:val="0"/>
        <w:autoSpaceDN w:val="0"/>
        <w:adjustRightInd w:val="0"/>
        <w:jc w:val="both"/>
        <w:rPr>
          <w:rFonts w:asciiTheme="minorHAnsi" w:hAnsiTheme="minorHAnsi" w:cs="ComicSansMS"/>
          <w:sz w:val="24"/>
          <w:szCs w:val="24"/>
          <w:lang w:eastAsia="en-AU"/>
        </w:rPr>
      </w:pPr>
      <w:r w:rsidRPr="005A4259">
        <w:rPr>
          <w:rFonts w:asciiTheme="minorHAnsi" w:hAnsiTheme="minorHAnsi"/>
          <w:sz w:val="24"/>
          <w:szCs w:val="24"/>
        </w:rPr>
        <w:t xml:space="preserve">To ensure all contact details for parents and those of the authorised nominees are complete, accurate and up-to-date.   </w:t>
      </w:r>
    </w:p>
    <w:p w14:paraId="09562F6D" w14:textId="77777777" w:rsidR="003A4B63" w:rsidRPr="005A4259" w:rsidRDefault="003A4B63" w:rsidP="003A4B63">
      <w:pPr>
        <w:numPr>
          <w:ilvl w:val="0"/>
          <w:numId w:val="30"/>
        </w:numPr>
        <w:autoSpaceDE w:val="0"/>
        <w:autoSpaceDN w:val="0"/>
        <w:adjustRightInd w:val="0"/>
        <w:jc w:val="both"/>
        <w:rPr>
          <w:rFonts w:asciiTheme="minorHAnsi" w:hAnsiTheme="minorHAnsi" w:cs="ComicSansMS"/>
          <w:sz w:val="24"/>
          <w:szCs w:val="24"/>
          <w:lang w:eastAsia="en-AU"/>
        </w:rPr>
      </w:pPr>
      <w:r w:rsidRPr="005A4259">
        <w:rPr>
          <w:rFonts w:asciiTheme="minorHAnsi" w:hAnsiTheme="minorHAnsi"/>
          <w:sz w:val="24"/>
          <w:szCs w:val="24"/>
        </w:rPr>
        <w:t>Familiarise yourselves with the emergency evacuation plans throughout the service</w:t>
      </w:r>
    </w:p>
    <w:p w14:paraId="4A661B2D" w14:textId="77777777" w:rsidR="003A4B63" w:rsidRPr="005A4259" w:rsidRDefault="003A4B63" w:rsidP="003A4B63">
      <w:pPr>
        <w:numPr>
          <w:ilvl w:val="0"/>
          <w:numId w:val="30"/>
        </w:numPr>
        <w:autoSpaceDE w:val="0"/>
        <w:autoSpaceDN w:val="0"/>
        <w:adjustRightInd w:val="0"/>
        <w:jc w:val="both"/>
        <w:rPr>
          <w:rFonts w:asciiTheme="minorHAnsi" w:hAnsiTheme="minorHAnsi" w:cs="ComicSansMS"/>
          <w:sz w:val="24"/>
          <w:szCs w:val="24"/>
          <w:lang w:eastAsia="en-AU"/>
        </w:rPr>
      </w:pPr>
      <w:r w:rsidRPr="005A4259">
        <w:rPr>
          <w:rFonts w:asciiTheme="minorHAnsi" w:hAnsiTheme="minorHAnsi"/>
          <w:sz w:val="24"/>
          <w:szCs w:val="24"/>
        </w:rPr>
        <w:t>Ensure to always sign child in and out of the service</w:t>
      </w:r>
    </w:p>
    <w:p w14:paraId="4A2D5820" w14:textId="77777777" w:rsidR="003A4B63" w:rsidRPr="005A4259" w:rsidRDefault="003A4B63" w:rsidP="003A4B63">
      <w:pPr>
        <w:numPr>
          <w:ilvl w:val="0"/>
          <w:numId w:val="30"/>
        </w:numPr>
        <w:autoSpaceDE w:val="0"/>
        <w:autoSpaceDN w:val="0"/>
        <w:adjustRightInd w:val="0"/>
        <w:jc w:val="both"/>
        <w:rPr>
          <w:rFonts w:asciiTheme="minorHAnsi" w:hAnsiTheme="minorHAnsi" w:cs="ComicSansMS"/>
          <w:sz w:val="24"/>
          <w:szCs w:val="24"/>
          <w:lang w:eastAsia="en-AU"/>
        </w:rPr>
      </w:pPr>
      <w:r w:rsidRPr="005A4259">
        <w:rPr>
          <w:rFonts w:asciiTheme="minorHAnsi" w:hAnsiTheme="minorHAnsi"/>
          <w:sz w:val="24"/>
          <w:szCs w:val="24"/>
        </w:rPr>
        <w:t xml:space="preserve">In an event of an emergency, please follow the directions of the person in charge even during a rehearsal. </w:t>
      </w:r>
    </w:p>
    <w:p w14:paraId="511DED02" w14:textId="77777777" w:rsidR="004045A2" w:rsidRDefault="004045A2" w:rsidP="006B1AA8">
      <w:pPr>
        <w:rPr>
          <w:rFonts w:asciiTheme="minorHAnsi" w:hAnsiTheme="minorHAnsi"/>
          <w:b/>
          <w:i/>
          <w:lang w:eastAsia="en-AU"/>
        </w:rPr>
      </w:pPr>
    </w:p>
    <w:p w14:paraId="041A371A" w14:textId="77777777" w:rsidR="004045A2" w:rsidRDefault="004045A2" w:rsidP="006B1AA8">
      <w:pPr>
        <w:rPr>
          <w:rFonts w:asciiTheme="minorHAnsi" w:hAnsiTheme="minorHAnsi"/>
          <w:b/>
          <w:i/>
          <w:lang w:eastAsia="en-AU"/>
        </w:rPr>
      </w:pPr>
    </w:p>
    <w:p w14:paraId="7CC09DF5" w14:textId="77777777" w:rsidR="004045A2" w:rsidRDefault="004045A2" w:rsidP="006B1AA8">
      <w:pPr>
        <w:rPr>
          <w:rFonts w:asciiTheme="minorHAnsi" w:hAnsiTheme="minorHAnsi"/>
          <w:b/>
          <w:i/>
          <w:lang w:eastAsia="en-AU"/>
        </w:rPr>
      </w:pPr>
    </w:p>
    <w:p w14:paraId="7814C929" w14:textId="77777777" w:rsidR="003A4B63" w:rsidRDefault="003A4B63" w:rsidP="006B1AA8">
      <w:pPr>
        <w:rPr>
          <w:rFonts w:asciiTheme="minorHAnsi" w:hAnsiTheme="minorHAnsi"/>
          <w:b/>
          <w:i/>
          <w:lang w:eastAsia="en-AU"/>
        </w:rPr>
      </w:pPr>
    </w:p>
    <w:p w14:paraId="507622AE" w14:textId="77777777" w:rsidR="003A4B63" w:rsidRDefault="003A4B63" w:rsidP="006B1AA8">
      <w:pPr>
        <w:rPr>
          <w:rFonts w:asciiTheme="minorHAnsi" w:hAnsiTheme="minorHAnsi"/>
          <w:b/>
          <w:i/>
          <w:lang w:eastAsia="en-AU"/>
        </w:rPr>
      </w:pPr>
    </w:p>
    <w:p w14:paraId="5F1D56A2" w14:textId="77777777" w:rsidR="003A4B63" w:rsidRDefault="003A4B63" w:rsidP="006B1AA8">
      <w:pPr>
        <w:rPr>
          <w:rFonts w:asciiTheme="minorHAnsi" w:hAnsiTheme="minorHAnsi"/>
          <w:b/>
          <w:i/>
          <w:lang w:eastAsia="en-AU"/>
        </w:rPr>
      </w:pPr>
    </w:p>
    <w:p w14:paraId="03917480" w14:textId="77777777" w:rsidR="003A4B63" w:rsidRDefault="003A4B63" w:rsidP="006B1AA8">
      <w:pPr>
        <w:rPr>
          <w:rFonts w:asciiTheme="minorHAnsi" w:hAnsiTheme="minorHAnsi"/>
          <w:b/>
          <w:i/>
          <w:lang w:eastAsia="en-AU"/>
        </w:rPr>
      </w:pPr>
    </w:p>
    <w:p w14:paraId="7E2EF856" w14:textId="77777777" w:rsidR="003A4B63" w:rsidRDefault="003A4B63" w:rsidP="006B1AA8">
      <w:pPr>
        <w:rPr>
          <w:rFonts w:asciiTheme="minorHAnsi" w:hAnsiTheme="minorHAnsi"/>
          <w:b/>
          <w:i/>
          <w:lang w:eastAsia="en-AU"/>
        </w:rPr>
      </w:pPr>
    </w:p>
    <w:p w14:paraId="6AF9F107" w14:textId="77777777" w:rsidR="003A4B63" w:rsidRDefault="003A4B63" w:rsidP="006B1AA8">
      <w:pPr>
        <w:rPr>
          <w:rFonts w:asciiTheme="minorHAnsi" w:hAnsiTheme="minorHAnsi"/>
          <w:b/>
          <w:i/>
          <w:lang w:eastAsia="en-AU"/>
        </w:rPr>
      </w:pPr>
    </w:p>
    <w:p w14:paraId="11A08811" w14:textId="77777777" w:rsidR="003A4B63" w:rsidRDefault="003A4B63" w:rsidP="006B1AA8">
      <w:pPr>
        <w:rPr>
          <w:rFonts w:asciiTheme="minorHAnsi" w:hAnsiTheme="minorHAnsi"/>
          <w:b/>
          <w:i/>
          <w:lang w:eastAsia="en-AU"/>
        </w:rPr>
      </w:pPr>
    </w:p>
    <w:p w14:paraId="5690A4A7" w14:textId="77777777" w:rsidR="003A4B63" w:rsidRDefault="003A4B63" w:rsidP="006B1AA8">
      <w:pPr>
        <w:rPr>
          <w:rFonts w:asciiTheme="minorHAnsi" w:hAnsiTheme="minorHAnsi"/>
          <w:b/>
          <w:i/>
          <w:lang w:eastAsia="en-AU"/>
        </w:rPr>
      </w:pPr>
    </w:p>
    <w:p w14:paraId="06098884" w14:textId="77777777" w:rsidR="003A4B63" w:rsidRDefault="003A4B63" w:rsidP="006B1AA8">
      <w:pPr>
        <w:rPr>
          <w:rFonts w:asciiTheme="minorHAnsi" w:hAnsiTheme="minorHAnsi"/>
          <w:b/>
          <w:i/>
          <w:lang w:eastAsia="en-AU"/>
        </w:rPr>
      </w:pPr>
    </w:p>
    <w:p w14:paraId="489AA81B" w14:textId="77777777" w:rsidR="003A4B63" w:rsidRDefault="003A4B63" w:rsidP="00140601">
      <w:pPr>
        <w:spacing w:after="0" w:line="240" w:lineRule="auto"/>
        <w:rPr>
          <w:rFonts w:asciiTheme="minorHAnsi" w:hAnsiTheme="minorHAnsi"/>
          <w:b/>
          <w:i/>
          <w:lang w:eastAsia="en-AU"/>
        </w:rPr>
      </w:pPr>
    </w:p>
    <w:p w14:paraId="3C1FB8B0" w14:textId="77777777" w:rsidR="003A4B63" w:rsidRDefault="003A4B63" w:rsidP="00140601">
      <w:pPr>
        <w:spacing w:after="0" w:line="240" w:lineRule="auto"/>
        <w:rPr>
          <w:rFonts w:asciiTheme="minorHAnsi" w:hAnsiTheme="minorHAnsi"/>
          <w:b/>
          <w:i/>
          <w:lang w:eastAsia="en-AU"/>
        </w:rPr>
      </w:pPr>
    </w:p>
    <w:p w14:paraId="5D92E1EC" w14:textId="77777777" w:rsidR="00510BC3" w:rsidRDefault="00510BC3" w:rsidP="00140601">
      <w:pPr>
        <w:spacing w:after="0" w:line="240" w:lineRule="auto"/>
        <w:rPr>
          <w:rFonts w:asciiTheme="minorHAnsi" w:hAnsiTheme="minorHAnsi"/>
          <w:b/>
          <w:i/>
          <w:lang w:eastAsia="en-AU"/>
        </w:rPr>
      </w:pPr>
    </w:p>
    <w:p w14:paraId="2EFA49BA" w14:textId="77777777" w:rsidR="00510BC3" w:rsidRDefault="00510BC3" w:rsidP="00140601">
      <w:pPr>
        <w:spacing w:after="0" w:line="240" w:lineRule="auto"/>
        <w:rPr>
          <w:rFonts w:asciiTheme="minorHAnsi" w:hAnsiTheme="minorHAnsi"/>
          <w:b/>
          <w:i/>
          <w:lang w:eastAsia="en-AU"/>
        </w:rPr>
      </w:pPr>
    </w:p>
    <w:p w14:paraId="5E03DFD0" w14:textId="77777777" w:rsidR="004A7196" w:rsidRDefault="004A7196" w:rsidP="00140601">
      <w:pPr>
        <w:spacing w:after="0" w:line="240" w:lineRule="auto"/>
        <w:rPr>
          <w:rFonts w:asciiTheme="minorHAnsi" w:hAnsiTheme="minorHAnsi"/>
          <w:b/>
          <w:i/>
          <w:lang w:eastAsia="en-AU"/>
        </w:rPr>
      </w:pPr>
    </w:p>
    <w:p w14:paraId="601C39A5" w14:textId="77777777" w:rsidR="005A4259" w:rsidRDefault="005A4259" w:rsidP="00140601">
      <w:pPr>
        <w:spacing w:after="0" w:line="240" w:lineRule="auto"/>
        <w:rPr>
          <w:rFonts w:asciiTheme="minorHAnsi" w:hAnsiTheme="minorHAnsi"/>
          <w:b/>
          <w:i/>
          <w:lang w:eastAsia="en-AU"/>
        </w:rPr>
      </w:pPr>
    </w:p>
    <w:p w14:paraId="2D8979C0" w14:textId="77777777" w:rsidR="003D1218" w:rsidRPr="001A571B" w:rsidRDefault="003D1218" w:rsidP="00140601">
      <w:pPr>
        <w:spacing w:after="0" w:line="240" w:lineRule="auto"/>
        <w:jc w:val="center"/>
        <w:rPr>
          <w:rFonts w:asciiTheme="minorHAnsi" w:hAnsiTheme="minorHAnsi"/>
          <w:b/>
          <w:caps/>
        </w:rPr>
      </w:pPr>
      <w:r w:rsidRPr="00480790">
        <w:rPr>
          <w:rFonts w:asciiTheme="minorHAnsi" w:hAnsiTheme="minorHAnsi"/>
          <w:b/>
          <w:caps/>
        </w:rPr>
        <w:lastRenderedPageBreak/>
        <w:t>Emergency drills and evacuation procedure</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99"/>
      </w:tblGrid>
      <w:tr w:rsidR="003D1218" w:rsidRPr="001A571B" w14:paraId="2A1359B5" w14:textId="77777777" w:rsidTr="002B08D3">
        <w:tc>
          <w:tcPr>
            <w:tcW w:w="11199" w:type="dxa"/>
          </w:tcPr>
          <w:p w14:paraId="0E108036" w14:textId="77777777" w:rsidR="003D1218" w:rsidRPr="001A571B" w:rsidRDefault="003D1218" w:rsidP="002B08D3">
            <w:pPr>
              <w:pStyle w:val="BodyText"/>
              <w:jc w:val="center"/>
              <w:rPr>
                <w:rFonts w:asciiTheme="minorHAnsi" w:hAnsiTheme="minorHAnsi"/>
                <w:b/>
                <w:sz w:val="22"/>
                <w:szCs w:val="22"/>
              </w:rPr>
            </w:pPr>
            <w:r w:rsidRPr="001A571B">
              <w:rPr>
                <w:rFonts w:asciiTheme="minorHAnsi" w:hAnsiTheme="minorHAnsi"/>
                <w:b/>
                <w:sz w:val="22"/>
                <w:szCs w:val="22"/>
              </w:rPr>
              <w:t>An adult who becomes aware of an emergency signals emergency with the alert device consistently until all adults and children have exited the building.</w:t>
            </w:r>
          </w:p>
        </w:tc>
      </w:tr>
      <w:tr w:rsidR="003D1218" w:rsidRPr="001A571B" w14:paraId="78CF523E" w14:textId="77777777" w:rsidTr="002B08D3">
        <w:tc>
          <w:tcPr>
            <w:tcW w:w="11199" w:type="dxa"/>
          </w:tcPr>
          <w:p w14:paraId="4365302C" w14:textId="77777777" w:rsidR="003D1218" w:rsidRPr="001A571B" w:rsidRDefault="003D1218" w:rsidP="00EE4C51">
            <w:pPr>
              <w:pStyle w:val="BodyText"/>
              <w:jc w:val="center"/>
              <w:rPr>
                <w:rFonts w:asciiTheme="minorHAnsi" w:hAnsiTheme="minorHAnsi"/>
                <w:b/>
                <w:sz w:val="22"/>
                <w:szCs w:val="22"/>
              </w:rPr>
            </w:pPr>
            <w:r w:rsidRPr="001A571B">
              <w:rPr>
                <w:rFonts w:asciiTheme="minorHAnsi" w:hAnsiTheme="minorHAnsi"/>
                <w:b/>
                <w:sz w:val="22"/>
                <w:szCs w:val="22"/>
              </w:rPr>
              <w:t>DO NOT</w:t>
            </w:r>
          </w:p>
          <w:p w14:paraId="1BF5E366" w14:textId="77777777" w:rsidR="003D1218" w:rsidRPr="001A571B" w:rsidRDefault="003D1218" w:rsidP="002B08D3">
            <w:pPr>
              <w:pStyle w:val="BodyText"/>
              <w:jc w:val="center"/>
              <w:rPr>
                <w:rFonts w:asciiTheme="minorHAnsi" w:hAnsiTheme="minorHAnsi"/>
                <w:sz w:val="22"/>
                <w:szCs w:val="22"/>
              </w:rPr>
            </w:pPr>
            <w:r w:rsidRPr="001A571B">
              <w:rPr>
                <w:rFonts w:asciiTheme="minorHAnsi" w:hAnsiTheme="minorHAnsi"/>
                <w:sz w:val="22"/>
                <w:szCs w:val="22"/>
              </w:rPr>
              <w:t>Take personal items except for wallets, phones and house/ car keys and only if these are accessible.</w:t>
            </w:r>
          </w:p>
          <w:p w14:paraId="43218A9C" w14:textId="77777777" w:rsidR="003D1218" w:rsidRPr="001A571B" w:rsidRDefault="003D1218" w:rsidP="002B08D3">
            <w:pPr>
              <w:pStyle w:val="BodyText"/>
              <w:jc w:val="center"/>
              <w:rPr>
                <w:rFonts w:asciiTheme="minorHAnsi" w:hAnsiTheme="minorHAnsi"/>
                <w:sz w:val="22"/>
                <w:szCs w:val="22"/>
              </w:rPr>
            </w:pPr>
            <w:r w:rsidRPr="001A571B">
              <w:rPr>
                <w:rFonts w:asciiTheme="minorHAnsi" w:hAnsiTheme="minorHAnsi"/>
                <w:sz w:val="22"/>
                <w:szCs w:val="22"/>
              </w:rPr>
              <w:t>Allow re-entry into the building until the “all clear” is given</w:t>
            </w:r>
          </w:p>
        </w:tc>
      </w:tr>
      <w:tr w:rsidR="003D1218" w:rsidRPr="001A571B" w14:paraId="0FD28340" w14:textId="77777777" w:rsidTr="002B08D3">
        <w:tc>
          <w:tcPr>
            <w:tcW w:w="11199" w:type="dxa"/>
          </w:tcPr>
          <w:p w14:paraId="58FF3BC8" w14:textId="09006ACD" w:rsidR="003D1218" w:rsidRPr="001A571B" w:rsidRDefault="003D1218" w:rsidP="00140601">
            <w:pPr>
              <w:spacing w:after="0" w:line="240" w:lineRule="auto"/>
              <w:jc w:val="center"/>
              <w:rPr>
                <w:rFonts w:asciiTheme="minorHAnsi" w:hAnsiTheme="minorHAnsi"/>
                <w:b/>
              </w:rPr>
            </w:pPr>
            <w:r w:rsidRPr="001A571B">
              <w:rPr>
                <w:rFonts w:asciiTheme="minorHAnsi" w:hAnsiTheme="minorHAnsi"/>
                <w:b/>
              </w:rPr>
              <w:t>IN AN EMERGENCY</w:t>
            </w:r>
          </w:p>
          <w:p w14:paraId="52A55640" w14:textId="0191F605" w:rsidR="003D1218" w:rsidRPr="001A571B" w:rsidRDefault="00136E69" w:rsidP="00EE4C51">
            <w:pPr>
              <w:spacing w:after="0" w:line="240" w:lineRule="auto"/>
              <w:jc w:val="center"/>
              <w:rPr>
                <w:rFonts w:asciiTheme="minorHAnsi" w:hAnsiTheme="minorHAnsi"/>
                <w:b/>
              </w:rPr>
            </w:pPr>
            <w:r w:rsidRPr="001A571B">
              <w:rPr>
                <w:rFonts w:asciiTheme="minorHAnsi" w:hAnsiTheme="minorHAnsi"/>
                <w:b/>
              </w:rPr>
              <w:t>Educators/</w:t>
            </w:r>
            <w:r w:rsidR="003D1218" w:rsidRPr="001A571B">
              <w:rPr>
                <w:rFonts w:asciiTheme="minorHAnsi" w:hAnsiTheme="minorHAnsi"/>
                <w:b/>
              </w:rPr>
              <w:t>Staff are to move children to designated area in a quick and orderly manner as indicated in individual emergency plans.</w:t>
            </w:r>
          </w:p>
          <w:p w14:paraId="2BEAB2FD" w14:textId="1D11ED82" w:rsidR="003D1218" w:rsidRPr="001A571B" w:rsidRDefault="00136E69" w:rsidP="00EE4C51">
            <w:pPr>
              <w:spacing w:after="0" w:line="240" w:lineRule="auto"/>
              <w:jc w:val="center"/>
              <w:rPr>
                <w:rFonts w:asciiTheme="minorHAnsi" w:hAnsiTheme="minorHAnsi"/>
                <w:b/>
              </w:rPr>
            </w:pPr>
            <w:r w:rsidRPr="001A571B">
              <w:rPr>
                <w:rFonts w:asciiTheme="minorHAnsi" w:hAnsiTheme="minorHAnsi"/>
                <w:b/>
              </w:rPr>
              <w:t>Educators/Staff</w:t>
            </w:r>
            <w:r w:rsidR="003D1218" w:rsidRPr="001A571B">
              <w:rPr>
                <w:rFonts w:asciiTheme="minorHAnsi" w:hAnsiTheme="minorHAnsi"/>
                <w:b/>
              </w:rPr>
              <w:t xml:space="preserve"> must head count before leaving the building and call the roll again once all children are moved to the evacuation/lock down area.</w:t>
            </w:r>
          </w:p>
          <w:p w14:paraId="65E1504D" w14:textId="222B0E5D" w:rsidR="003D1218" w:rsidRPr="001A571B" w:rsidRDefault="00136E69" w:rsidP="00EE4C51">
            <w:pPr>
              <w:spacing w:after="0" w:line="240" w:lineRule="auto"/>
              <w:jc w:val="center"/>
              <w:rPr>
                <w:rFonts w:asciiTheme="minorHAnsi" w:hAnsiTheme="minorHAnsi"/>
                <w:b/>
              </w:rPr>
            </w:pPr>
            <w:r w:rsidRPr="001A571B">
              <w:rPr>
                <w:rFonts w:asciiTheme="minorHAnsi" w:hAnsiTheme="minorHAnsi"/>
                <w:b/>
              </w:rPr>
              <w:t>Educators/staff</w:t>
            </w:r>
            <w:r w:rsidR="003D1218" w:rsidRPr="001A571B">
              <w:rPr>
                <w:rFonts w:asciiTheme="minorHAnsi" w:hAnsiTheme="minorHAnsi"/>
                <w:b/>
              </w:rPr>
              <w:t xml:space="preserve"> must remain with the children until instructed otherwise by the Chief Warden.</w:t>
            </w:r>
          </w:p>
        </w:tc>
      </w:tr>
      <w:tr w:rsidR="003D1218" w:rsidRPr="001A571B" w14:paraId="2B3ED753" w14:textId="77777777" w:rsidTr="002B08D3">
        <w:tc>
          <w:tcPr>
            <w:tcW w:w="11199" w:type="dxa"/>
          </w:tcPr>
          <w:p w14:paraId="1A01E999" w14:textId="77777777" w:rsidR="003D1218" w:rsidRPr="001A571B" w:rsidRDefault="003D1218" w:rsidP="00DC5E16">
            <w:pPr>
              <w:spacing w:after="0" w:line="240" w:lineRule="auto"/>
              <w:rPr>
                <w:rFonts w:asciiTheme="minorHAnsi" w:hAnsiTheme="minorHAnsi"/>
                <w:b/>
                <w:u w:val="single"/>
              </w:rPr>
            </w:pPr>
            <w:r w:rsidRPr="001A571B">
              <w:rPr>
                <w:rFonts w:asciiTheme="minorHAnsi" w:hAnsiTheme="minorHAnsi"/>
                <w:b/>
                <w:u w:val="single"/>
              </w:rPr>
              <w:t>In case of fire</w:t>
            </w:r>
          </w:p>
          <w:p w14:paraId="566B40A9" w14:textId="77777777" w:rsidR="003D1218" w:rsidRPr="001A571B" w:rsidRDefault="003D1218" w:rsidP="00DC5E16">
            <w:pPr>
              <w:spacing w:after="0" w:line="240" w:lineRule="auto"/>
              <w:rPr>
                <w:rFonts w:asciiTheme="minorHAnsi" w:hAnsiTheme="minorHAnsi"/>
              </w:rPr>
            </w:pPr>
            <w:r w:rsidRPr="001A571B">
              <w:rPr>
                <w:rFonts w:asciiTheme="minorHAnsi" w:hAnsiTheme="minorHAnsi"/>
              </w:rPr>
              <w:t xml:space="preserve">Follow evacuation procedure. </w:t>
            </w:r>
          </w:p>
          <w:p w14:paraId="6B9C886E" w14:textId="656B8AEE"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Person in charge, if possible, to investigate source and decide if it is possible to use extinguishers, but other </w:t>
            </w:r>
            <w:r w:rsidR="00D17727" w:rsidRPr="001A571B">
              <w:rPr>
                <w:rFonts w:asciiTheme="minorHAnsi" w:hAnsiTheme="minorHAnsi"/>
              </w:rPr>
              <w:t>educators/</w:t>
            </w:r>
            <w:r w:rsidRPr="001A571B">
              <w:rPr>
                <w:rFonts w:asciiTheme="minorHAnsi" w:hAnsiTheme="minorHAnsi"/>
              </w:rPr>
              <w:t xml:space="preserve">staff still proceed with evacuation procedure. </w:t>
            </w:r>
          </w:p>
          <w:p w14:paraId="6F2AD985" w14:textId="2FF177FC"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All </w:t>
            </w:r>
            <w:r w:rsidR="00D17727" w:rsidRPr="001A571B">
              <w:rPr>
                <w:rFonts w:asciiTheme="minorHAnsi" w:hAnsiTheme="minorHAnsi"/>
              </w:rPr>
              <w:t>educators/</w:t>
            </w:r>
            <w:r w:rsidRPr="001A571B">
              <w:rPr>
                <w:rFonts w:asciiTheme="minorHAnsi" w:hAnsiTheme="minorHAnsi"/>
              </w:rPr>
              <w:t xml:space="preserve">staff will familiarise themselves with the use of fire extinguishers. All </w:t>
            </w:r>
            <w:r w:rsidR="00D17727" w:rsidRPr="001A571B">
              <w:rPr>
                <w:rFonts w:asciiTheme="minorHAnsi" w:hAnsiTheme="minorHAnsi"/>
              </w:rPr>
              <w:t>educators/</w:t>
            </w:r>
            <w:r w:rsidRPr="001A571B">
              <w:rPr>
                <w:rFonts w:asciiTheme="minorHAnsi" w:hAnsiTheme="minorHAnsi"/>
              </w:rPr>
              <w:t xml:space="preserve">staff will take part in fire equipment training. </w:t>
            </w:r>
          </w:p>
          <w:p w14:paraId="59E7C35E" w14:textId="77777777" w:rsidR="003D1218" w:rsidRPr="001A571B" w:rsidRDefault="003D1218" w:rsidP="00DC5E16">
            <w:pPr>
              <w:numPr>
                <w:ilvl w:val="0"/>
                <w:numId w:val="19"/>
              </w:numPr>
              <w:spacing w:after="0" w:line="240" w:lineRule="auto"/>
              <w:rPr>
                <w:rFonts w:asciiTheme="minorHAnsi" w:hAnsiTheme="minorHAnsi"/>
                <w:b/>
              </w:rPr>
            </w:pPr>
            <w:r w:rsidRPr="001A571B">
              <w:rPr>
                <w:rFonts w:asciiTheme="minorHAnsi" w:hAnsiTheme="minorHAnsi"/>
              </w:rPr>
              <w:t>The Fire Brigade must be notified, even if the fire has been extinguished</w:t>
            </w:r>
            <w:r w:rsidRPr="001A571B">
              <w:rPr>
                <w:rFonts w:asciiTheme="minorHAnsi" w:hAnsiTheme="minorHAnsi"/>
                <w:b/>
              </w:rPr>
              <w:t xml:space="preserve">. </w:t>
            </w:r>
          </w:p>
        </w:tc>
      </w:tr>
      <w:tr w:rsidR="003D1218" w:rsidRPr="001A571B" w14:paraId="104B7C8F" w14:textId="77777777" w:rsidTr="002B08D3">
        <w:tc>
          <w:tcPr>
            <w:tcW w:w="11199" w:type="dxa"/>
          </w:tcPr>
          <w:p w14:paraId="24D74D64" w14:textId="77777777" w:rsidR="003D1218" w:rsidRPr="001A571B" w:rsidRDefault="003D1218" w:rsidP="00DC5E16">
            <w:pPr>
              <w:spacing w:after="0" w:line="240" w:lineRule="auto"/>
              <w:rPr>
                <w:rFonts w:asciiTheme="minorHAnsi" w:hAnsiTheme="minorHAnsi"/>
                <w:b/>
                <w:u w:val="single"/>
              </w:rPr>
            </w:pPr>
            <w:r w:rsidRPr="001A571B">
              <w:rPr>
                <w:rFonts w:asciiTheme="minorHAnsi" w:hAnsiTheme="minorHAnsi"/>
                <w:b/>
                <w:u w:val="single"/>
              </w:rPr>
              <w:t>In case of flood</w:t>
            </w:r>
          </w:p>
          <w:p w14:paraId="72C0BEAE"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Evacuate children to a higher ground level. </w:t>
            </w:r>
          </w:p>
          <w:p w14:paraId="676012BE"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Carry out Emergency Evacuation Procedures, adapting evacuation area.</w:t>
            </w:r>
          </w:p>
          <w:p w14:paraId="6BBBF4D6"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Notify Police as to where you are evacuating.</w:t>
            </w:r>
          </w:p>
          <w:p w14:paraId="24ACB293"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Turn off electricity, if safe to do so, do not touch wet switches or appliances. </w:t>
            </w:r>
          </w:p>
        </w:tc>
      </w:tr>
      <w:tr w:rsidR="003D1218" w:rsidRPr="001A571B" w14:paraId="16A209FF" w14:textId="77777777" w:rsidTr="002B08D3">
        <w:tc>
          <w:tcPr>
            <w:tcW w:w="11199" w:type="dxa"/>
          </w:tcPr>
          <w:p w14:paraId="3AF6348B" w14:textId="77777777" w:rsidR="003D1218" w:rsidRPr="001A571B" w:rsidRDefault="003D1218" w:rsidP="00DC5E16">
            <w:pPr>
              <w:spacing w:after="0" w:line="240" w:lineRule="auto"/>
              <w:rPr>
                <w:rFonts w:asciiTheme="minorHAnsi" w:hAnsiTheme="minorHAnsi"/>
                <w:b/>
                <w:u w:val="single"/>
              </w:rPr>
            </w:pPr>
            <w:r w:rsidRPr="001A571B">
              <w:rPr>
                <w:rFonts w:asciiTheme="minorHAnsi" w:hAnsiTheme="minorHAnsi"/>
                <w:b/>
                <w:u w:val="single"/>
              </w:rPr>
              <w:t>In Case of Earthquake</w:t>
            </w:r>
          </w:p>
          <w:p w14:paraId="124A93FD"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Stay indoors </w:t>
            </w:r>
          </w:p>
          <w:p w14:paraId="521BFC11"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Place children under the tables or take cover under internal doorframes. Keep away from windows, overhead fittings. </w:t>
            </w:r>
          </w:p>
        </w:tc>
      </w:tr>
      <w:tr w:rsidR="003D1218" w:rsidRPr="001A571B" w14:paraId="619A983E" w14:textId="77777777" w:rsidTr="002B08D3">
        <w:tc>
          <w:tcPr>
            <w:tcW w:w="11199" w:type="dxa"/>
          </w:tcPr>
          <w:p w14:paraId="61662BBD" w14:textId="77777777" w:rsidR="003D1218" w:rsidRPr="001A571B" w:rsidRDefault="003D1218" w:rsidP="00DC5E16">
            <w:pPr>
              <w:spacing w:after="0" w:line="240" w:lineRule="auto"/>
              <w:rPr>
                <w:rFonts w:asciiTheme="minorHAnsi" w:hAnsiTheme="minorHAnsi"/>
                <w:b/>
                <w:u w:val="single"/>
              </w:rPr>
            </w:pPr>
            <w:r w:rsidRPr="001A571B">
              <w:rPr>
                <w:rFonts w:asciiTheme="minorHAnsi" w:hAnsiTheme="minorHAnsi"/>
                <w:b/>
                <w:u w:val="single"/>
              </w:rPr>
              <w:t>In Case of Severe Storm</w:t>
            </w:r>
          </w:p>
          <w:p w14:paraId="27A8E307"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Disconnect all electrical appliances if safe to do so. </w:t>
            </w:r>
          </w:p>
          <w:p w14:paraId="151A5691"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Tape a ‘X‘ completely over large windows and glass doors with masking tape</w:t>
            </w:r>
          </w:p>
          <w:p w14:paraId="2E77B60B"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Stay inside, shelter children well clear of windows. </w:t>
            </w:r>
          </w:p>
          <w:p w14:paraId="418F94C5"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If necessary cover children under tables. </w:t>
            </w:r>
          </w:p>
          <w:p w14:paraId="3C4B1C10"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Stay calm and comfort distressed children with activities i.e. stories, singing etc. </w:t>
            </w:r>
          </w:p>
          <w:p w14:paraId="28806B21" w14:textId="77777777" w:rsidR="003D1218" w:rsidRPr="001A571B" w:rsidRDefault="003D1218" w:rsidP="00DC5E16">
            <w:pPr>
              <w:numPr>
                <w:ilvl w:val="0"/>
                <w:numId w:val="19"/>
              </w:numPr>
              <w:spacing w:after="0" w:line="240" w:lineRule="auto"/>
              <w:rPr>
                <w:rFonts w:asciiTheme="minorHAnsi" w:hAnsiTheme="minorHAnsi"/>
              </w:rPr>
            </w:pPr>
            <w:r w:rsidRPr="001A571B">
              <w:rPr>
                <w:rFonts w:asciiTheme="minorHAnsi" w:hAnsiTheme="minorHAnsi"/>
              </w:rPr>
              <w:t xml:space="preserve">DO NOT USE THE TELEPHONE DURING STORMS. </w:t>
            </w:r>
          </w:p>
        </w:tc>
      </w:tr>
      <w:tr w:rsidR="003D1218" w:rsidRPr="001A571B" w14:paraId="3FAB938B" w14:textId="77777777" w:rsidTr="002B08D3">
        <w:tc>
          <w:tcPr>
            <w:tcW w:w="11199" w:type="dxa"/>
          </w:tcPr>
          <w:p w14:paraId="02CF78C4" w14:textId="77777777" w:rsidR="003D1218" w:rsidRPr="001A571B" w:rsidRDefault="003D1218" w:rsidP="00DC5E16">
            <w:pPr>
              <w:spacing w:after="0" w:line="240" w:lineRule="auto"/>
              <w:rPr>
                <w:rFonts w:asciiTheme="minorHAnsi" w:hAnsiTheme="minorHAnsi"/>
                <w:b/>
                <w:u w:val="single"/>
              </w:rPr>
            </w:pPr>
            <w:r w:rsidRPr="001A571B">
              <w:rPr>
                <w:rFonts w:asciiTheme="minorHAnsi" w:hAnsiTheme="minorHAnsi"/>
                <w:b/>
                <w:u w:val="single"/>
              </w:rPr>
              <w:t>In Case of Chemical Spills</w:t>
            </w:r>
          </w:p>
          <w:p w14:paraId="6C589C71" w14:textId="77777777" w:rsidR="003D1218" w:rsidRPr="001A571B" w:rsidRDefault="003D1218" w:rsidP="00DC5E16">
            <w:pPr>
              <w:numPr>
                <w:ilvl w:val="0"/>
                <w:numId w:val="19"/>
              </w:numPr>
              <w:spacing w:after="0" w:line="240" w:lineRule="auto"/>
              <w:rPr>
                <w:rFonts w:asciiTheme="minorHAnsi" w:hAnsiTheme="minorHAnsi"/>
                <w:b/>
              </w:rPr>
            </w:pPr>
            <w:r w:rsidRPr="001A571B">
              <w:rPr>
                <w:rFonts w:asciiTheme="minorHAnsi" w:hAnsiTheme="minorHAnsi"/>
                <w:b/>
              </w:rPr>
              <w:t>If spill is outside:</w:t>
            </w:r>
          </w:p>
          <w:p w14:paraId="1E767F76"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Keep children indoors, shut windows and doors and turn off air conditioners.</w:t>
            </w:r>
          </w:p>
          <w:p w14:paraId="43048558"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 xml:space="preserve">Call Fire Brigade. </w:t>
            </w:r>
          </w:p>
          <w:p w14:paraId="1F7C52A5"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 xml:space="preserve">Speak with Fire Brigade as to whether the children need to be sent home. If so, contact parents/guardian/emergency contact numbers. </w:t>
            </w:r>
          </w:p>
          <w:p w14:paraId="7F7B36F7" w14:textId="77777777" w:rsidR="003D1218" w:rsidRPr="001A571B" w:rsidRDefault="003D1218" w:rsidP="00DC5E16">
            <w:pPr>
              <w:numPr>
                <w:ilvl w:val="0"/>
                <w:numId w:val="19"/>
              </w:numPr>
              <w:spacing w:after="0" w:line="240" w:lineRule="auto"/>
              <w:rPr>
                <w:rFonts w:asciiTheme="minorHAnsi" w:hAnsiTheme="minorHAnsi"/>
                <w:b/>
              </w:rPr>
            </w:pPr>
            <w:r w:rsidRPr="001A571B">
              <w:rPr>
                <w:rFonts w:asciiTheme="minorHAnsi" w:hAnsiTheme="minorHAnsi"/>
                <w:b/>
              </w:rPr>
              <w:t xml:space="preserve">If inside: </w:t>
            </w:r>
          </w:p>
          <w:p w14:paraId="34F89652"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Evacuate as per Emergency Evacuation plan.</w:t>
            </w:r>
          </w:p>
        </w:tc>
      </w:tr>
      <w:tr w:rsidR="003D1218" w:rsidRPr="001A571B" w14:paraId="1C395200" w14:textId="77777777" w:rsidTr="002B08D3">
        <w:tc>
          <w:tcPr>
            <w:tcW w:w="11199" w:type="dxa"/>
          </w:tcPr>
          <w:p w14:paraId="34480779" w14:textId="77777777" w:rsidR="003D1218" w:rsidRPr="001A571B" w:rsidRDefault="003D1218" w:rsidP="00DC5E16">
            <w:pPr>
              <w:spacing w:after="0" w:line="240" w:lineRule="auto"/>
              <w:rPr>
                <w:rFonts w:asciiTheme="minorHAnsi" w:hAnsiTheme="minorHAnsi"/>
                <w:b/>
              </w:rPr>
            </w:pPr>
            <w:r w:rsidRPr="001A571B">
              <w:rPr>
                <w:rFonts w:asciiTheme="minorHAnsi" w:hAnsiTheme="minorHAnsi"/>
                <w:b/>
                <w:u w:val="single"/>
              </w:rPr>
              <w:t>In Case of Intruder</w:t>
            </w:r>
          </w:p>
          <w:p w14:paraId="4A538DD7" w14:textId="77777777" w:rsidR="003D1218" w:rsidRPr="001A571B" w:rsidRDefault="003D1218" w:rsidP="00DC5E16">
            <w:pPr>
              <w:numPr>
                <w:ilvl w:val="0"/>
                <w:numId w:val="19"/>
              </w:numPr>
              <w:spacing w:after="0" w:line="240" w:lineRule="auto"/>
              <w:rPr>
                <w:rFonts w:asciiTheme="minorHAnsi" w:hAnsiTheme="minorHAnsi"/>
                <w:b/>
              </w:rPr>
            </w:pPr>
            <w:r w:rsidRPr="001A571B">
              <w:rPr>
                <w:rFonts w:asciiTheme="minorHAnsi" w:hAnsiTheme="minorHAnsi"/>
                <w:b/>
              </w:rPr>
              <w:t>If intruder is outdoors:</w:t>
            </w:r>
          </w:p>
          <w:p w14:paraId="027545A1"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Keep children indoors</w:t>
            </w:r>
          </w:p>
          <w:p w14:paraId="67FCE0C4"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Shut doors, curtains and windows</w:t>
            </w:r>
          </w:p>
          <w:p w14:paraId="6B47B0A5" w14:textId="77777777" w:rsidR="003D1218" w:rsidRDefault="003D1218" w:rsidP="00DC5E16">
            <w:pPr>
              <w:numPr>
                <w:ilvl w:val="2"/>
                <w:numId w:val="19"/>
              </w:numPr>
              <w:tabs>
                <w:tab w:val="clear" w:pos="1800"/>
                <w:tab w:val="num" w:pos="720"/>
              </w:tabs>
              <w:spacing w:after="0" w:line="240" w:lineRule="auto"/>
              <w:ind w:left="720"/>
              <w:rPr>
                <w:rFonts w:asciiTheme="minorHAnsi" w:hAnsiTheme="minorHAnsi"/>
                <w:b/>
              </w:rPr>
            </w:pPr>
            <w:r w:rsidRPr="001A571B">
              <w:rPr>
                <w:rFonts w:asciiTheme="minorHAnsi" w:hAnsiTheme="minorHAnsi"/>
              </w:rPr>
              <w:t>Ring Police on 000, wait for directions from them</w:t>
            </w:r>
            <w:r w:rsidRPr="001A571B">
              <w:rPr>
                <w:rFonts w:asciiTheme="minorHAnsi" w:hAnsiTheme="minorHAnsi"/>
                <w:b/>
              </w:rPr>
              <w:t>.</w:t>
            </w:r>
          </w:p>
          <w:p w14:paraId="7436C4D3" w14:textId="0CA52AA3" w:rsidR="00941082" w:rsidRPr="001A571B" w:rsidRDefault="00941082" w:rsidP="00DC5E16">
            <w:pPr>
              <w:numPr>
                <w:ilvl w:val="2"/>
                <w:numId w:val="19"/>
              </w:numPr>
              <w:tabs>
                <w:tab w:val="clear" w:pos="1800"/>
                <w:tab w:val="num" w:pos="720"/>
              </w:tabs>
              <w:spacing w:after="0" w:line="240" w:lineRule="auto"/>
              <w:ind w:left="720"/>
              <w:rPr>
                <w:rFonts w:asciiTheme="minorHAnsi" w:hAnsiTheme="minorHAnsi"/>
                <w:b/>
              </w:rPr>
            </w:pPr>
            <w:r>
              <w:rPr>
                <w:rFonts w:asciiTheme="minorHAnsi" w:hAnsiTheme="minorHAnsi"/>
              </w:rPr>
              <w:t>All educators, staff, children and anyone else present will remain in the locked room until an “All Clear” announcement is made by the Nominated Supervisor/ Responsible person on Duty.</w:t>
            </w:r>
          </w:p>
          <w:p w14:paraId="38509AEF" w14:textId="77777777" w:rsidR="003D1218" w:rsidRPr="001A571B" w:rsidRDefault="003D1218" w:rsidP="00DC5E16">
            <w:pPr>
              <w:numPr>
                <w:ilvl w:val="0"/>
                <w:numId w:val="19"/>
              </w:numPr>
              <w:spacing w:after="0" w:line="240" w:lineRule="auto"/>
              <w:rPr>
                <w:rFonts w:asciiTheme="minorHAnsi" w:hAnsiTheme="minorHAnsi"/>
                <w:b/>
              </w:rPr>
            </w:pPr>
            <w:r w:rsidRPr="001A571B">
              <w:rPr>
                <w:rFonts w:asciiTheme="minorHAnsi" w:hAnsiTheme="minorHAnsi"/>
                <w:b/>
              </w:rPr>
              <w:t>If intruder is indoors:</w:t>
            </w:r>
          </w:p>
          <w:p w14:paraId="0754995F" w14:textId="77777777" w:rsidR="003D1218" w:rsidRPr="001A571B" w:rsidRDefault="003D1218" w:rsidP="00DC5E16">
            <w:pPr>
              <w:numPr>
                <w:ilvl w:val="2"/>
                <w:numId w:val="19"/>
              </w:numPr>
              <w:tabs>
                <w:tab w:val="clear" w:pos="1800"/>
                <w:tab w:val="num" w:pos="720"/>
              </w:tabs>
              <w:spacing w:after="0" w:line="240" w:lineRule="auto"/>
              <w:ind w:left="720"/>
              <w:rPr>
                <w:rFonts w:asciiTheme="minorHAnsi" w:hAnsiTheme="minorHAnsi"/>
              </w:rPr>
            </w:pPr>
            <w:r w:rsidRPr="001A571B">
              <w:rPr>
                <w:rFonts w:asciiTheme="minorHAnsi" w:hAnsiTheme="minorHAnsi"/>
              </w:rPr>
              <w:t>Evacuate children/staff to the nearest possible exit, to be determined by Supervisor.  Follow Emergency Evacuation exit.</w:t>
            </w:r>
          </w:p>
          <w:p w14:paraId="4FA8DD29" w14:textId="2E1834C2" w:rsidR="003D1218" w:rsidRPr="00140601" w:rsidRDefault="003D1218" w:rsidP="00140601">
            <w:pPr>
              <w:numPr>
                <w:ilvl w:val="2"/>
                <w:numId w:val="19"/>
              </w:numPr>
              <w:tabs>
                <w:tab w:val="clear" w:pos="1800"/>
                <w:tab w:val="num" w:pos="720"/>
              </w:tabs>
              <w:spacing w:after="0" w:line="240" w:lineRule="auto"/>
              <w:ind w:left="720"/>
              <w:rPr>
                <w:rFonts w:asciiTheme="minorHAnsi" w:hAnsiTheme="minorHAnsi"/>
                <w:b/>
              </w:rPr>
            </w:pPr>
            <w:r w:rsidRPr="001A571B">
              <w:rPr>
                <w:rFonts w:asciiTheme="minorHAnsi" w:hAnsiTheme="minorHAnsi"/>
              </w:rPr>
              <w:t>Call Police on 000, wait for directions from Police.</w:t>
            </w:r>
          </w:p>
        </w:tc>
      </w:tr>
    </w:tbl>
    <w:p w14:paraId="36D9FE71" w14:textId="29D485CD" w:rsidR="00140601" w:rsidRPr="003A4B63" w:rsidRDefault="00140601" w:rsidP="00140601">
      <w:pPr>
        <w:pBdr>
          <w:bottom w:val="single" w:sz="4" w:space="1" w:color="auto"/>
        </w:pBdr>
        <w:jc w:val="both"/>
        <w:rPr>
          <w:color w:val="000000" w:themeColor="text1"/>
          <w:sz w:val="24"/>
          <w:szCs w:val="24"/>
        </w:rPr>
      </w:pPr>
      <w:r w:rsidRPr="003A4B63">
        <w:rPr>
          <w:b/>
          <w:color w:val="000000" w:themeColor="text1"/>
          <w:sz w:val="24"/>
          <w:szCs w:val="24"/>
        </w:rPr>
        <w:lastRenderedPageBreak/>
        <w:t>Procedure and forms</w:t>
      </w:r>
    </w:p>
    <w:p w14:paraId="22D6E673" w14:textId="633BA8D7" w:rsidR="00140601" w:rsidRPr="003A4B63" w:rsidRDefault="00140601" w:rsidP="003A4B63">
      <w:pPr>
        <w:pStyle w:val="ListParagraph"/>
        <w:numPr>
          <w:ilvl w:val="0"/>
          <w:numId w:val="30"/>
        </w:numPr>
        <w:rPr>
          <w:rFonts w:asciiTheme="minorHAnsi" w:hAnsiTheme="minorHAnsi"/>
          <w:color w:val="000000" w:themeColor="text1"/>
          <w:szCs w:val="24"/>
          <w:lang w:eastAsia="en-AU"/>
        </w:rPr>
      </w:pPr>
      <w:r w:rsidRPr="003A4B63">
        <w:rPr>
          <w:rFonts w:asciiTheme="minorHAnsi" w:hAnsiTheme="minorHAnsi"/>
          <w:color w:val="000000" w:themeColor="text1"/>
          <w:szCs w:val="24"/>
          <w:lang w:eastAsia="en-AU"/>
        </w:rPr>
        <w:t>Workplace  Health and Safety Risk Management</w:t>
      </w:r>
    </w:p>
    <w:p w14:paraId="29539861" w14:textId="77777777" w:rsidR="00140601" w:rsidRPr="003A4B63" w:rsidRDefault="00140601" w:rsidP="00140601">
      <w:pPr>
        <w:pStyle w:val="ListParagraph"/>
        <w:numPr>
          <w:ilvl w:val="0"/>
          <w:numId w:val="30"/>
        </w:numPr>
        <w:rPr>
          <w:rFonts w:asciiTheme="minorHAnsi" w:hAnsiTheme="minorHAnsi"/>
          <w:color w:val="000000" w:themeColor="text1"/>
          <w:szCs w:val="24"/>
          <w:lang w:eastAsia="en-AU"/>
        </w:rPr>
      </w:pPr>
      <w:r w:rsidRPr="003A4B63">
        <w:rPr>
          <w:rFonts w:asciiTheme="minorHAnsi" w:hAnsiTheme="minorHAnsi"/>
          <w:color w:val="000000" w:themeColor="text1"/>
          <w:szCs w:val="24"/>
          <w:lang w:eastAsia="en-AU"/>
        </w:rPr>
        <w:t>Emergency Drill Evaluation Form</w:t>
      </w:r>
    </w:p>
    <w:p w14:paraId="07098979" w14:textId="77777777" w:rsidR="00140601" w:rsidRPr="003A4B63" w:rsidRDefault="00140601" w:rsidP="00140601">
      <w:pPr>
        <w:pStyle w:val="ListParagraph"/>
        <w:numPr>
          <w:ilvl w:val="0"/>
          <w:numId w:val="30"/>
        </w:numPr>
        <w:rPr>
          <w:rFonts w:asciiTheme="minorHAnsi" w:hAnsiTheme="minorHAnsi"/>
          <w:color w:val="000000" w:themeColor="text1"/>
          <w:szCs w:val="24"/>
          <w:lang w:eastAsia="en-AU"/>
        </w:rPr>
      </w:pPr>
      <w:r w:rsidRPr="003A4B63">
        <w:rPr>
          <w:rFonts w:asciiTheme="minorHAnsi" w:hAnsiTheme="minorHAnsi"/>
          <w:color w:val="000000" w:themeColor="text1"/>
          <w:szCs w:val="24"/>
          <w:lang w:eastAsia="en-AU"/>
        </w:rPr>
        <w:t xml:space="preserve">Emergency Evacuation/ Lockdown Plan </w:t>
      </w:r>
    </w:p>
    <w:p w14:paraId="13EB9E55" w14:textId="77777777" w:rsidR="00140601" w:rsidRPr="003A4B63" w:rsidRDefault="00140601" w:rsidP="00140601">
      <w:pPr>
        <w:pStyle w:val="ListParagraph"/>
        <w:numPr>
          <w:ilvl w:val="0"/>
          <w:numId w:val="30"/>
        </w:numPr>
        <w:rPr>
          <w:rFonts w:asciiTheme="minorHAnsi" w:hAnsiTheme="minorHAnsi"/>
          <w:color w:val="000000" w:themeColor="text1"/>
          <w:szCs w:val="24"/>
          <w:lang w:eastAsia="en-AU"/>
        </w:rPr>
      </w:pPr>
      <w:r w:rsidRPr="003A4B63">
        <w:rPr>
          <w:rFonts w:asciiTheme="minorHAnsi" w:hAnsiTheme="minorHAnsi"/>
          <w:color w:val="000000" w:themeColor="text1"/>
          <w:szCs w:val="24"/>
          <w:lang w:eastAsia="en-AU"/>
        </w:rPr>
        <w:t>Emergency Evacuation Procedures</w:t>
      </w:r>
    </w:p>
    <w:p w14:paraId="5125DF45" w14:textId="77777777" w:rsidR="00140601" w:rsidRPr="003A4B63" w:rsidRDefault="00140601" w:rsidP="00140601">
      <w:pPr>
        <w:pStyle w:val="ListParagraph"/>
        <w:numPr>
          <w:ilvl w:val="0"/>
          <w:numId w:val="30"/>
        </w:numPr>
        <w:rPr>
          <w:rFonts w:asciiTheme="minorHAnsi" w:hAnsiTheme="minorHAnsi"/>
          <w:color w:val="000000" w:themeColor="text1"/>
          <w:szCs w:val="24"/>
          <w:lang w:eastAsia="en-AU"/>
        </w:rPr>
      </w:pPr>
      <w:r w:rsidRPr="003A4B63">
        <w:rPr>
          <w:rFonts w:asciiTheme="minorHAnsi" w:hAnsiTheme="minorHAnsi"/>
          <w:color w:val="000000" w:themeColor="text1"/>
          <w:szCs w:val="24"/>
          <w:lang w:eastAsia="en-AU"/>
        </w:rPr>
        <w:t>Work Place Health &amp; Safety Site Inspection – Centre (3 Monthly Review)</w:t>
      </w:r>
    </w:p>
    <w:p w14:paraId="34F34357" w14:textId="77777777" w:rsidR="00140601" w:rsidRPr="003A4B63" w:rsidRDefault="00140601" w:rsidP="00140601">
      <w:pPr>
        <w:pStyle w:val="ListParagraph"/>
        <w:numPr>
          <w:ilvl w:val="0"/>
          <w:numId w:val="30"/>
        </w:numPr>
        <w:rPr>
          <w:rFonts w:asciiTheme="minorHAnsi" w:hAnsiTheme="minorHAnsi"/>
          <w:color w:val="000000" w:themeColor="text1"/>
          <w:szCs w:val="24"/>
          <w:lang w:eastAsia="en-AU"/>
        </w:rPr>
      </w:pPr>
      <w:r w:rsidRPr="003A4B63">
        <w:rPr>
          <w:rFonts w:asciiTheme="minorHAnsi" w:hAnsiTheme="minorHAnsi"/>
          <w:color w:val="000000" w:themeColor="text1"/>
          <w:szCs w:val="24"/>
          <w:lang w:eastAsia="en-AU"/>
        </w:rPr>
        <w:t>Work Place Health &amp; Safety Site Inspection – Centre (12 Month Review)</w:t>
      </w:r>
    </w:p>
    <w:p w14:paraId="591DD560" w14:textId="77777777" w:rsidR="00140601" w:rsidRPr="003A4B63" w:rsidRDefault="00140601" w:rsidP="003A4B63">
      <w:pPr>
        <w:autoSpaceDE w:val="0"/>
        <w:autoSpaceDN w:val="0"/>
        <w:adjustRightInd w:val="0"/>
        <w:spacing w:after="0" w:line="240" w:lineRule="auto"/>
        <w:ind w:left="360"/>
        <w:jc w:val="both"/>
        <w:rPr>
          <w:b/>
          <w:color w:val="000000" w:themeColor="text1"/>
          <w:sz w:val="24"/>
          <w:szCs w:val="24"/>
        </w:rPr>
      </w:pPr>
    </w:p>
    <w:p w14:paraId="5E4A1C74" w14:textId="77777777" w:rsidR="00140601" w:rsidRPr="003A4B63" w:rsidRDefault="00140601" w:rsidP="00140601">
      <w:pPr>
        <w:pBdr>
          <w:bottom w:val="single" w:sz="4" w:space="1" w:color="auto"/>
        </w:pBdr>
        <w:rPr>
          <w:b/>
          <w:color w:val="000000" w:themeColor="text1"/>
          <w:sz w:val="24"/>
          <w:szCs w:val="24"/>
        </w:rPr>
      </w:pPr>
    </w:p>
    <w:p w14:paraId="153914F2" w14:textId="69182C37" w:rsidR="00140601" w:rsidRPr="003A4B63" w:rsidRDefault="00140601" w:rsidP="00140601">
      <w:pPr>
        <w:pBdr>
          <w:bottom w:val="single" w:sz="4" w:space="1" w:color="auto"/>
        </w:pBdr>
        <w:rPr>
          <w:b/>
          <w:color w:val="000000" w:themeColor="text1"/>
          <w:sz w:val="24"/>
          <w:szCs w:val="24"/>
        </w:rPr>
      </w:pPr>
      <w:r w:rsidRPr="003A4B63">
        <w:rPr>
          <w:b/>
          <w:color w:val="000000" w:themeColor="text1"/>
          <w:sz w:val="24"/>
          <w:szCs w:val="24"/>
        </w:rPr>
        <w:t>Links to other policies</w:t>
      </w:r>
    </w:p>
    <w:p w14:paraId="49E537CB" w14:textId="77777777" w:rsidR="00140601" w:rsidRPr="003A4B63" w:rsidRDefault="00140601" w:rsidP="00140601">
      <w:pPr>
        <w:numPr>
          <w:ilvl w:val="0"/>
          <w:numId w:val="31"/>
        </w:numPr>
        <w:spacing w:after="0" w:line="240" w:lineRule="auto"/>
        <w:rPr>
          <w:color w:val="000000" w:themeColor="text1"/>
          <w:sz w:val="24"/>
          <w:szCs w:val="24"/>
        </w:rPr>
      </w:pPr>
      <w:r w:rsidRPr="003A4B63">
        <w:rPr>
          <w:color w:val="000000" w:themeColor="text1"/>
          <w:sz w:val="24"/>
          <w:szCs w:val="24"/>
        </w:rPr>
        <w:t>Administration of Medication Policy</w:t>
      </w:r>
    </w:p>
    <w:p w14:paraId="799A4334" w14:textId="77777777" w:rsidR="00140601" w:rsidRPr="003A4B63" w:rsidRDefault="00140601" w:rsidP="00140601">
      <w:pPr>
        <w:numPr>
          <w:ilvl w:val="0"/>
          <w:numId w:val="31"/>
        </w:numPr>
        <w:spacing w:after="0" w:line="240" w:lineRule="auto"/>
        <w:rPr>
          <w:color w:val="000000" w:themeColor="text1"/>
          <w:sz w:val="24"/>
          <w:szCs w:val="24"/>
        </w:rPr>
      </w:pPr>
      <w:r w:rsidRPr="003A4B63">
        <w:rPr>
          <w:color w:val="000000" w:themeColor="text1"/>
          <w:sz w:val="24"/>
          <w:szCs w:val="24"/>
        </w:rPr>
        <w:t>Enrolment and Orientation Policy</w:t>
      </w:r>
    </w:p>
    <w:p w14:paraId="2E1127A4" w14:textId="77777777" w:rsidR="00140601" w:rsidRPr="003A4B63" w:rsidRDefault="00140601" w:rsidP="00140601">
      <w:pPr>
        <w:numPr>
          <w:ilvl w:val="0"/>
          <w:numId w:val="31"/>
        </w:numPr>
        <w:spacing w:after="0" w:line="240" w:lineRule="auto"/>
        <w:rPr>
          <w:color w:val="000000" w:themeColor="text1"/>
          <w:sz w:val="24"/>
          <w:szCs w:val="24"/>
        </w:rPr>
      </w:pPr>
      <w:r w:rsidRPr="003A4B63">
        <w:rPr>
          <w:color w:val="000000" w:themeColor="text1"/>
          <w:sz w:val="24"/>
          <w:szCs w:val="24"/>
        </w:rPr>
        <w:t>Incident, Injury and Trauma and Illness Policy</w:t>
      </w:r>
    </w:p>
    <w:p w14:paraId="632A7AE5" w14:textId="77777777" w:rsidR="00140601" w:rsidRPr="003A4B63" w:rsidRDefault="00140601" w:rsidP="00140601">
      <w:pPr>
        <w:numPr>
          <w:ilvl w:val="0"/>
          <w:numId w:val="31"/>
        </w:numPr>
        <w:spacing w:after="0" w:line="240" w:lineRule="auto"/>
        <w:rPr>
          <w:color w:val="000000" w:themeColor="text1"/>
          <w:sz w:val="24"/>
          <w:szCs w:val="24"/>
        </w:rPr>
      </w:pPr>
      <w:r w:rsidRPr="003A4B63">
        <w:rPr>
          <w:color w:val="000000" w:themeColor="text1"/>
          <w:sz w:val="24"/>
          <w:szCs w:val="24"/>
        </w:rPr>
        <w:t>Medical Conditions Policy</w:t>
      </w:r>
    </w:p>
    <w:p w14:paraId="6FB9857F" w14:textId="77777777" w:rsidR="00140601" w:rsidRPr="003A4B63" w:rsidRDefault="00140601" w:rsidP="00140601">
      <w:pPr>
        <w:numPr>
          <w:ilvl w:val="0"/>
          <w:numId w:val="31"/>
        </w:numPr>
        <w:spacing w:after="0" w:line="240" w:lineRule="auto"/>
        <w:rPr>
          <w:color w:val="000000" w:themeColor="text1"/>
          <w:sz w:val="24"/>
          <w:szCs w:val="24"/>
        </w:rPr>
      </w:pPr>
      <w:r w:rsidRPr="003A4B63">
        <w:rPr>
          <w:color w:val="000000" w:themeColor="text1"/>
          <w:sz w:val="24"/>
          <w:szCs w:val="24"/>
        </w:rPr>
        <w:t>Supervision Policy</w:t>
      </w:r>
    </w:p>
    <w:p w14:paraId="3B433EF7" w14:textId="77777777" w:rsidR="00140601" w:rsidRPr="007A6C05" w:rsidRDefault="00140601" w:rsidP="00140601">
      <w:pPr>
        <w:ind w:left="360"/>
      </w:pPr>
    </w:p>
    <w:p w14:paraId="1DD35DE1" w14:textId="77777777" w:rsidR="00140601" w:rsidRPr="00880131" w:rsidRDefault="00140601" w:rsidP="00140601">
      <w:pPr>
        <w:pBdr>
          <w:bottom w:val="single" w:sz="4" w:space="1" w:color="auto"/>
        </w:pBdr>
        <w:jc w:val="both"/>
        <w:rPr>
          <w:b/>
        </w:rPr>
      </w:pPr>
      <w:r w:rsidRPr="00880131">
        <w:rPr>
          <w:b/>
        </w:rPr>
        <w:t xml:space="preserve">Links Education and Care </w:t>
      </w:r>
      <w:r>
        <w:rPr>
          <w:b/>
        </w:rPr>
        <w:t xml:space="preserve">Services </w:t>
      </w:r>
      <w:r w:rsidRPr="00880131">
        <w:rPr>
          <w:b/>
        </w:rPr>
        <w:t>National Regulations 2011</w:t>
      </w:r>
      <w:r>
        <w:rPr>
          <w:b/>
        </w:rPr>
        <w:t xml:space="preserve">, </w:t>
      </w:r>
      <w:r w:rsidRPr="00880131">
        <w:rPr>
          <w:b/>
        </w:rPr>
        <w:t>National Quality Standard</w:t>
      </w:r>
      <w:r>
        <w:rPr>
          <w:b/>
        </w:rPr>
        <w:t xml:space="preserve"> 2011</w:t>
      </w:r>
    </w:p>
    <w:p w14:paraId="50C5338A" w14:textId="77777777" w:rsidR="00140601" w:rsidRPr="00880131" w:rsidRDefault="00140601" w:rsidP="00140601">
      <w:pPr>
        <w:pStyle w:val="NoSpacing"/>
        <w:jc w:val="both"/>
        <w:rPr>
          <w:rFonts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2"/>
        <w:gridCol w:w="951"/>
        <w:gridCol w:w="7251"/>
      </w:tblGrid>
      <w:tr w:rsidR="00140601" w:rsidRPr="00880131" w14:paraId="780E7E5A" w14:textId="77777777" w:rsidTr="003B2BE5">
        <w:trPr>
          <w:trHeight w:val="191"/>
        </w:trPr>
        <w:tc>
          <w:tcPr>
            <w:tcW w:w="1002" w:type="dxa"/>
            <w:vAlign w:val="center"/>
          </w:tcPr>
          <w:p w14:paraId="385714D1" w14:textId="77777777" w:rsidR="00140601" w:rsidRPr="00880131" w:rsidRDefault="00140601" w:rsidP="003B2BE5">
            <w:pPr>
              <w:rPr>
                <w:rFonts w:cs="Calibri"/>
                <w:sz w:val="18"/>
              </w:rPr>
            </w:pPr>
            <w:r>
              <w:rPr>
                <w:rFonts w:cs="Calibri"/>
                <w:sz w:val="18"/>
              </w:rPr>
              <w:t>Regulation</w:t>
            </w:r>
          </w:p>
        </w:tc>
        <w:tc>
          <w:tcPr>
            <w:tcW w:w="951" w:type="dxa"/>
            <w:vAlign w:val="center"/>
          </w:tcPr>
          <w:p w14:paraId="7FC66E0A" w14:textId="77777777" w:rsidR="00140601" w:rsidRPr="00880131" w:rsidRDefault="00140601" w:rsidP="003B2BE5">
            <w:pPr>
              <w:autoSpaceDE w:val="0"/>
              <w:autoSpaceDN w:val="0"/>
              <w:adjustRightInd w:val="0"/>
              <w:spacing w:after="40" w:line="191" w:lineRule="atLeast"/>
              <w:rPr>
                <w:rFonts w:cs="Meta Plus Normal"/>
                <w:color w:val="000000"/>
                <w:sz w:val="18"/>
                <w:szCs w:val="18"/>
              </w:rPr>
            </w:pPr>
            <w:r w:rsidRPr="00880131">
              <w:rPr>
                <w:rFonts w:cs="Meta Plus Normal"/>
                <w:color w:val="000000"/>
                <w:sz w:val="18"/>
                <w:szCs w:val="18"/>
              </w:rPr>
              <w:t>97</w:t>
            </w:r>
          </w:p>
        </w:tc>
        <w:tc>
          <w:tcPr>
            <w:tcW w:w="7251" w:type="dxa"/>
          </w:tcPr>
          <w:p w14:paraId="7A7866D9" w14:textId="77777777" w:rsidR="00140601" w:rsidRPr="00880131" w:rsidRDefault="00140601" w:rsidP="003B2BE5">
            <w:pPr>
              <w:autoSpaceDE w:val="0"/>
              <w:autoSpaceDN w:val="0"/>
              <w:adjustRightInd w:val="0"/>
              <w:spacing w:after="40" w:line="191" w:lineRule="atLeast"/>
              <w:rPr>
                <w:rFonts w:cs="Calibri"/>
                <w:color w:val="000000"/>
                <w:sz w:val="18"/>
                <w:szCs w:val="18"/>
              </w:rPr>
            </w:pPr>
            <w:r w:rsidRPr="00880131">
              <w:rPr>
                <w:rFonts w:cs="Calibri"/>
                <w:color w:val="000000"/>
                <w:sz w:val="18"/>
                <w:szCs w:val="18"/>
              </w:rPr>
              <w:t>Emergency and evacuation procedures</w:t>
            </w:r>
          </w:p>
        </w:tc>
      </w:tr>
      <w:tr w:rsidR="00140601" w:rsidRPr="00880131" w14:paraId="0B2D804D" w14:textId="77777777" w:rsidTr="003B2BE5">
        <w:trPr>
          <w:trHeight w:val="201"/>
        </w:trPr>
        <w:tc>
          <w:tcPr>
            <w:tcW w:w="1002" w:type="dxa"/>
            <w:vAlign w:val="center"/>
          </w:tcPr>
          <w:p w14:paraId="5F1235B5" w14:textId="77777777" w:rsidR="00140601" w:rsidRPr="00880131" w:rsidRDefault="00140601" w:rsidP="003B2BE5">
            <w:pPr>
              <w:rPr>
                <w:rFonts w:cs="Calibri"/>
                <w:sz w:val="18"/>
              </w:rPr>
            </w:pPr>
            <w:r>
              <w:rPr>
                <w:rFonts w:cs="Calibri"/>
                <w:sz w:val="18"/>
              </w:rPr>
              <w:t>Regulation</w:t>
            </w:r>
          </w:p>
        </w:tc>
        <w:tc>
          <w:tcPr>
            <w:tcW w:w="951" w:type="dxa"/>
            <w:vAlign w:val="center"/>
          </w:tcPr>
          <w:p w14:paraId="58A35A10" w14:textId="77777777" w:rsidR="00140601" w:rsidRPr="00880131" w:rsidRDefault="00140601" w:rsidP="003B2BE5">
            <w:pPr>
              <w:autoSpaceDE w:val="0"/>
              <w:autoSpaceDN w:val="0"/>
              <w:adjustRightInd w:val="0"/>
              <w:spacing w:after="40" w:line="191" w:lineRule="atLeast"/>
              <w:rPr>
                <w:rFonts w:cs="Meta Plus Normal"/>
                <w:color w:val="000000"/>
                <w:sz w:val="18"/>
                <w:szCs w:val="18"/>
              </w:rPr>
            </w:pPr>
            <w:r w:rsidRPr="00880131">
              <w:rPr>
                <w:rFonts w:cs="Meta Plus Normal"/>
                <w:color w:val="000000"/>
                <w:sz w:val="18"/>
                <w:szCs w:val="18"/>
              </w:rPr>
              <w:t>98</w:t>
            </w:r>
          </w:p>
        </w:tc>
        <w:tc>
          <w:tcPr>
            <w:tcW w:w="7251" w:type="dxa"/>
          </w:tcPr>
          <w:p w14:paraId="0DC2F494" w14:textId="77777777" w:rsidR="00140601" w:rsidRPr="00880131" w:rsidRDefault="00140601" w:rsidP="003B2BE5">
            <w:pPr>
              <w:autoSpaceDE w:val="0"/>
              <w:autoSpaceDN w:val="0"/>
              <w:adjustRightInd w:val="0"/>
              <w:spacing w:after="40" w:line="191" w:lineRule="atLeast"/>
              <w:rPr>
                <w:rFonts w:cs="Calibri"/>
                <w:color w:val="000000"/>
                <w:sz w:val="18"/>
                <w:szCs w:val="18"/>
              </w:rPr>
            </w:pPr>
            <w:r w:rsidRPr="00880131">
              <w:rPr>
                <w:rFonts w:cs="Calibri"/>
                <w:color w:val="000000"/>
                <w:sz w:val="18"/>
                <w:szCs w:val="18"/>
              </w:rPr>
              <w:t>Telephone or other communication equipment</w:t>
            </w:r>
          </w:p>
        </w:tc>
      </w:tr>
      <w:tr w:rsidR="00140601" w:rsidRPr="00880131" w14:paraId="726561D4" w14:textId="77777777" w:rsidTr="003B2BE5">
        <w:trPr>
          <w:trHeight w:val="335"/>
        </w:trPr>
        <w:tc>
          <w:tcPr>
            <w:tcW w:w="1002" w:type="dxa"/>
            <w:vAlign w:val="center"/>
          </w:tcPr>
          <w:p w14:paraId="6B9FB5BA" w14:textId="77777777" w:rsidR="00140601" w:rsidRDefault="00140601" w:rsidP="003B2BE5">
            <w:pPr>
              <w:rPr>
                <w:rFonts w:cs="Calibri"/>
                <w:sz w:val="18"/>
              </w:rPr>
            </w:pPr>
            <w:r w:rsidRPr="00880131">
              <w:rPr>
                <w:rFonts w:cs="Calibri"/>
                <w:sz w:val="18"/>
              </w:rPr>
              <w:t>Reg</w:t>
            </w:r>
            <w:r>
              <w:rPr>
                <w:rFonts w:cs="Calibri"/>
                <w:sz w:val="18"/>
              </w:rPr>
              <w:t>ulation</w:t>
            </w:r>
          </w:p>
        </w:tc>
        <w:tc>
          <w:tcPr>
            <w:tcW w:w="951" w:type="dxa"/>
            <w:vAlign w:val="center"/>
          </w:tcPr>
          <w:p w14:paraId="690BA3C4" w14:textId="77777777" w:rsidR="00140601" w:rsidRPr="00880131" w:rsidRDefault="00140601" w:rsidP="003B2BE5">
            <w:pPr>
              <w:autoSpaceDE w:val="0"/>
              <w:autoSpaceDN w:val="0"/>
              <w:adjustRightInd w:val="0"/>
              <w:spacing w:after="40" w:line="191" w:lineRule="atLeast"/>
              <w:rPr>
                <w:rFonts w:cs="Meta Plus Normal"/>
                <w:color w:val="000000"/>
                <w:sz w:val="18"/>
                <w:szCs w:val="18"/>
              </w:rPr>
            </w:pPr>
            <w:r>
              <w:rPr>
                <w:rFonts w:cs="Meta Plus Normal"/>
                <w:color w:val="000000"/>
                <w:sz w:val="18"/>
                <w:szCs w:val="18"/>
              </w:rPr>
              <w:t>168</w:t>
            </w:r>
          </w:p>
        </w:tc>
        <w:tc>
          <w:tcPr>
            <w:tcW w:w="7251" w:type="dxa"/>
            <w:vAlign w:val="center"/>
          </w:tcPr>
          <w:p w14:paraId="7E969880" w14:textId="77777777" w:rsidR="00140601" w:rsidRPr="00880131" w:rsidRDefault="00140601" w:rsidP="003B2BE5">
            <w:pPr>
              <w:autoSpaceDE w:val="0"/>
              <w:autoSpaceDN w:val="0"/>
              <w:adjustRightInd w:val="0"/>
              <w:spacing w:after="40" w:line="191" w:lineRule="atLeast"/>
              <w:rPr>
                <w:rFonts w:cs="Calibri"/>
                <w:color w:val="000000"/>
                <w:sz w:val="18"/>
                <w:szCs w:val="18"/>
              </w:rPr>
            </w:pPr>
            <w:r w:rsidRPr="00880131">
              <w:rPr>
                <w:rFonts w:cs="Calibri"/>
                <w:color w:val="000000"/>
                <w:sz w:val="18"/>
                <w:szCs w:val="18"/>
              </w:rPr>
              <w:t>Policies and procedures in relation to emergency and evacuation</w:t>
            </w:r>
          </w:p>
        </w:tc>
      </w:tr>
    </w:tbl>
    <w:p w14:paraId="3667019F" w14:textId="77777777" w:rsidR="00140601" w:rsidRPr="00880131" w:rsidRDefault="00140601" w:rsidP="00140601">
      <w:pPr>
        <w:pStyle w:val="NoSpacing"/>
        <w:jc w:val="both"/>
        <w:rPr>
          <w:rFonts w:cs="Arial"/>
          <w:bCs/>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02"/>
        <w:gridCol w:w="859"/>
        <w:gridCol w:w="7556"/>
      </w:tblGrid>
      <w:tr w:rsidR="00140601" w:rsidRPr="00880131" w14:paraId="6D973BAA" w14:textId="77777777" w:rsidTr="003B2BE5">
        <w:trPr>
          <w:trHeight w:val="267"/>
        </w:trPr>
        <w:tc>
          <w:tcPr>
            <w:tcW w:w="802" w:type="dxa"/>
            <w:vAlign w:val="center"/>
          </w:tcPr>
          <w:p w14:paraId="28B5F120" w14:textId="77777777" w:rsidR="00140601" w:rsidRPr="00880131" w:rsidRDefault="00140601" w:rsidP="003B2BE5">
            <w:pPr>
              <w:rPr>
                <w:rFonts w:cs="Calibri"/>
                <w:sz w:val="18"/>
                <w:szCs w:val="18"/>
              </w:rPr>
            </w:pPr>
            <w:r>
              <w:rPr>
                <w:rFonts w:cs="Calibri"/>
                <w:sz w:val="18"/>
                <w:szCs w:val="18"/>
              </w:rPr>
              <w:t>NQS</w:t>
            </w:r>
          </w:p>
        </w:tc>
        <w:tc>
          <w:tcPr>
            <w:tcW w:w="859" w:type="dxa"/>
            <w:vAlign w:val="center"/>
          </w:tcPr>
          <w:p w14:paraId="66F03396" w14:textId="77777777" w:rsidR="00140601" w:rsidRPr="00880131" w:rsidRDefault="00140601" w:rsidP="003B2BE5">
            <w:pPr>
              <w:rPr>
                <w:rFonts w:cs="Calibri"/>
                <w:sz w:val="18"/>
                <w:szCs w:val="18"/>
              </w:rPr>
            </w:pPr>
            <w:r>
              <w:rPr>
                <w:rFonts w:cs="Calibri"/>
                <w:sz w:val="18"/>
                <w:szCs w:val="18"/>
              </w:rPr>
              <w:t>QA2.1.1</w:t>
            </w:r>
          </w:p>
        </w:tc>
        <w:tc>
          <w:tcPr>
            <w:tcW w:w="7556" w:type="dxa"/>
          </w:tcPr>
          <w:p w14:paraId="27F7EEF7" w14:textId="77777777" w:rsidR="00140601" w:rsidRPr="00880131" w:rsidRDefault="00140601" w:rsidP="003B2BE5">
            <w:pPr>
              <w:pStyle w:val="Pa7"/>
              <w:spacing w:before="40" w:after="40"/>
              <w:rPr>
                <w:rFonts w:ascii="Calibri" w:hAnsi="Calibri" w:cs="Calibri"/>
                <w:color w:val="000000"/>
                <w:sz w:val="18"/>
                <w:szCs w:val="18"/>
              </w:rPr>
            </w:pPr>
            <w:r w:rsidRPr="00BC45EE">
              <w:rPr>
                <w:rFonts w:ascii="Calibri" w:hAnsi="Calibri" w:cs="Calibri"/>
                <w:color w:val="000000"/>
                <w:sz w:val="18"/>
                <w:szCs w:val="18"/>
              </w:rPr>
              <w:t>Each child’s wellbeing and comfort is provided for, including appropriate opportunities to meet each child’s need for sleep, rest and relaxation</w:t>
            </w:r>
          </w:p>
        </w:tc>
      </w:tr>
      <w:tr w:rsidR="00140601" w:rsidRPr="00880131" w14:paraId="12995214" w14:textId="77777777" w:rsidTr="003B2BE5">
        <w:trPr>
          <w:trHeight w:val="157"/>
        </w:trPr>
        <w:tc>
          <w:tcPr>
            <w:tcW w:w="802" w:type="dxa"/>
            <w:vAlign w:val="center"/>
          </w:tcPr>
          <w:p w14:paraId="5DD8E2F7" w14:textId="77777777" w:rsidR="00140601" w:rsidRDefault="00140601" w:rsidP="003B2BE5">
            <w:pPr>
              <w:rPr>
                <w:rFonts w:cs="Calibri"/>
                <w:sz w:val="18"/>
                <w:szCs w:val="18"/>
              </w:rPr>
            </w:pPr>
            <w:r>
              <w:rPr>
                <w:rFonts w:cs="Calibri"/>
                <w:sz w:val="18"/>
                <w:szCs w:val="18"/>
              </w:rPr>
              <w:t>NQS</w:t>
            </w:r>
          </w:p>
        </w:tc>
        <w:tc>
          <w:tcPr>
            <w:tcW w:w="859" w:type="dxa"/>
            <w:vAlign w:val="center"/>
          </w:tcPr>
          <w:p w14:paraId="64880175" w14:textId="77777777" w:rsidR="00140601" w:rsidRDefault="00140601" w:rsidP="003B2BE5">
            <w:pPr>
              <w:rPr>
                <w:rFonts w:cs="Calibri"/>
                <w:sz w:val="18"/>
                <w:szCs w:val="18"/>
              </w:rPr>
            </w:pPr>
            <w:r>
              <w:rPr>
                <w:rFonts w:cs="Calibri"/>
                <w:sz w:val="18"/>
                <w:szCs w:val="18"/>
              </w:rPr>
              <w:t>QA2.1.2</w:t>
            </w:r>
          </w:p>
        </w:tc>
        <w:tc>
          <w:tcPr>
            <w:tcW w:w="7556" w:type="dxa"/>
          </w:tcPr>
          <w:p w14:paraId="50ACDCA4" w14:textId="77777777" w:rsidR="00140601" w:rsidRDefault="00140601" w:rsidP="003B2BE5">
            <w:pPr>
              <w:pStyle w:val="Pa7"/>
              <w:spacing w:before="40" w:after="40"/>
              <w:rPr>
                <w:rFonts w:ascii="Calibri" w:hAnsi="Calibri" w:cs="Calibri"/>
                <w:color w:val="000000"/>
                <w:sz w:val="18"/>
                <w:szCs w:val="18"/>
              </w:rPr>
            </w:pPr>
            <w:r w:rsidRPr="00BC45EE">
              <w:rPr>
                <w:rFonts w:ascii="Calibri" w:hAnsi="Calibri" w:cs="Calibri"/>
                <w:color w:val="000000"/>
                <w:sz w:val="18"/>
                <w:szCs w:val="18"/>
              </w:rPr>
              <w:t>Effective illness and injury management and hygiene practices are promoted and implemented</w:t>
            </w:r>
          </w:p>
        </w:tc>
      </w:tr>
      <w:tr w:rsidR="00140601" w:rsidRPr="00880131" w14:paraId="63CDE9E4" w14:textId="77777777" w:rsidTr="003B2BE5">
        <w:trPr>
          <w:trHeight w:val="274"/>
        </w:trPr>
        <w:tc>
          <w:tcPr>
            <w:tcW w:w="802" w:type="dxa"/>
            <w:vAlign w:val="center"/>
          </w:tcPr>
          <w:p w14:paraId="1EEE7C38" w14:textId="77777777" w:rsidR="00140601" w:rsidRPr="00880131" w:rsidRDefault="00140601" w:rsidP="003B2BE5">
            <w:pPr>
              <w:rPr>
                <w:rFonts w:cs="Calibri"/>
                <w:sz w:val="18"/>
                <w:szCs w:val="18"/>
              </w:rPr>
            </w:pPr>
            <w:r>
              <w:rPr>
                <w:rFonts w:cs="Calibri"/>
                <w:sz w:val="18"/>
                <w:szCs w:val="18"/>
              </w:rPr>
              <w:t>NQS</w:t>
            </w:r>
          </w:p>
        </w:tc>
        <w:tc>
          <w:tcPr>
            <w:tcW w:w="859" w:type="dxa"/>
            <w:vAlign w:val="center"/>
          </w:tcPr>
          <w:p w14:paraId="3E20379A" w14:textId="77777777" w:rsidR="00140601" w:rsidRPr="00880131" w:rsidRDefault="00140601" w:rsidP="003B2BE5">
            <w:pPr>
              <w:rPr>
                <w:rFonts w:cs="Calibri"/>
                <w:sz w:val="18"/>
                <w:szCs w:val="18"/>
              </w:rPr>
            </w:pPr>
            <w:r>
              <w:rPr>
                <w:rFonts w:cs="Calibri"/>
                <w:sz w:val="18"/>
                <w:szCs w:val="18"/>
              </w:rPr>
              <w:t>QA</w:t>
            </w:r>
            <w:r w:rsidRPr="00880131">
              <w:rPr>
                <w:rFonts w:cs="Calibri"/>
                <w:sz w:val="18"/>
                <w:szCs w:val="18"/>
              </w:rPr>
              <w:t>2</w:t>
            </w:r>
            <w:r>
              <w:rPr>
                <w:rFonts w:cs="Calibri"/>
                <w:sz w:val="18"/>
                <w:szCs w:val="18"/>
              </w:rPr>
              <w:t>.2.2</w:t>
            </w:r>
          </w:p>
        </w:tc>
        <w:tc>
          <w:tcPr>
            <w:tcW w:w="7556" w:type="dxa"/>
          </w:tcPr>
          <w:p w14:paraId="7501DED1" w14:textId="77777777" w:rsidR="00140601" w:rsidRPr="00880131" w:rsidRDefault="00140601" w:rsidP="003B2BE5">
            <w:pPr>
              <w:pStyle w:val="Pa7"/>
              <w:spacing w:before="40" w:after="40"/>
              <w:rPr>
                <w:rStyle w:val="A15"/>
                <w:rFonts w:ascii="Calibri" w:hAnsi="Calibri" w:cs="Calibri"/>
                <w:sz w:val="18"/>
                <w:szCs w:val="18"/>
              </w:rPr>
            </w:pPr>
            <w:r w:rsidRPr="00BC45EE">
              <w:rPr>
                <w:rFonts w:ascii="Calibri" w:hAnsi="Calibri" w:cs="Calibri"/>
                <w:color w:val="000000"/>
                <w:sz w:val="18"/>
                <w:szCs w:val="18"/>
              </w:rPr>
              <w:t>Plans to effectively manage incidents and emergencies are developed in consultation with relevant authorities, practised and implemented</w:t>
            </w:r>
          </w:p>
        </w:tc>
      </w:tr>
      <w:tr w:rsidR="00140601" w:rsidRPr="00880131" w14:paraId="3EDDA0BC" w14:textId="77777777" w:rsidTr="003B2BE5">
        <w:trPr>
          <w:trHeight w:val="267"/>
        </w:trPr>
        <w:tc>
          <w:tcPr>
            <w:tcW w:w="802" w:type="dxa"/>
            <w:vAlign w:val="center"/>
          </w:tcPr>
          <w:p w14:paraId="6D92B44E" w14:textId="77777777" w:rsidR="00140601" w:rsidRPr="00880131" w:rsidRDefault="00140601" w:rsidP="003B2BE5">
            <w:pPr>
              <w:rPr>
                <w:rFonts w:cs="Calibri"/>
                <w:sz w:val="18"/>
                <w:szCs w:val="18"/>
              </w:rPr>
            </w:pPr>
            <w:r>
              <w:rPr>
                <w:rFonts w:cs="Calibri"/>
                <w:sz w:val="18"/>
                <w:szCs w:val="18"/>
              </w:rPr>
              <w:t>NQS</w:t>
            </w:r>
          </w:p>
        </w:tc>
        <w:tc>
          <w:tcPr>
            <w:tcW w:w="859" w:type="dxa"/>
            <w:vAlign w:val="center"/>
          </w:tcPr>
          <w:p w14:paraId="301C046E" w14:textId="77777777" w:rsidR="00140601" w:rsidRPr="00880131" w:rsidRDefault="00140601" w:rsidP="003B2BE5">
            <w:pPr>
              <w:rPr>
                <w:rFonts w:cs="Calibri"/>
                <w:sz w:val="18"/>
                <w:szCs w:val="18"/>
              </w:rPr>
            </w:pPr>
            <w:r>
              <w:rPr>
                <w:rFonts w:cs="Calibri"/>
                <w:sz w:val="18"/>
                <w:szCs w:val="18"/>
              </w:rPr>
              <w:t>QA6.1.1</w:t>
            </w:r>
          </w:p>
        </w:tc>
        <w:tc>
          <w:tcPr>
            <w:tcW w:w="7556" w:type="dxa"/>
          </w:tcPr>
          <w:p w14:paraId="3DE2BF9C" w14:textId="77777777" w:rsidR="00140601" w:rsidRPr="00880131" w:rsidRDefault="00140601" w:rsidP="003B2BE5">
            <w:pPr>
              <w:pStyle w:val="Pa7"/>
              <w:spacing w:before="40" w:after="40"/>
              <w:rPr>
                <w:rFonts w:ascii="Calibri" w:hAnsi="Calibri" w:cs="Calibri"/>
                <w:color w:val="000000"/>
                <w:sz w:val="18"/>
                <w:szCs w:val="18"/>
              </w:rPr>
            </w:pPr>
            <w:r w:rsidRPr="00BC45EE">
              <w:rPr>
                <w:rFonts w:ascii="Calibri" w:hAnsi="Calibri" w:cs="Calibri"/>
                <w:color w:val="000000"/>
                <w:sz w:val="18"/>
                <w:szCs w:val="18"/>
              </w:rPr>
              <w:t>Families are supported from enrolment to be involved in the service and contribute to service decisions</w:t>
            </w:r>
          </w:p>
        </w:tc>
      </w:tr>
      <w:tr w:rsidR="00140601" w:rsidRPr="00880131" w14:paraId="7485C883" w14:textId="77777777" w:rsidTr="003B2BE5">
        <w:trPr>
          <w:trHeight w:val="157"/>
        </w:trPr>
        <w:tc>
          <w:tcPr>
            <w:tcW w:w="802" w:type="dxa"/>
            <w:vAlign w:val="center"/>
          </w:tcPr>
          <w:p w14:paraId="576C16B3" w14:textId="77777777" w:rsidR="00140601" w:rsidRPr="00880131" w:rsidRDefault="00140601" w:rsidP="003B2BE5">
            <w:pPr>
              <w:rPr>
                <w:rFonts w:cs="Calibri"/>
                <w:sz w:val="18"/>
                <w:szCs w:val="18"/>
              </w:rPr>
            </w:pPr>
            <w:r>
              <w:rPr>
                <w:rFonts w:cs="Calibri"/>
                <w:sz w:val="18"/>
                <w:szCs w:val="18"/>
              </w:rPr>
              <w:t>NQS</w:t>
            </w:r>
          </w:p>
        </w:tc>
        <w:tc>
          <w:tcPr>
            <w:tcW w:w="859" w:type="dxa"/>
            <w:vAlign w:val="center"/>
          </w:tcPr>
          <w:p w14:paraId="68AFB907" w14:textId="77777777" w:rsidR="00140601" w:rsidRDefault="00140601" w:rsidP="003B2BE5">
            <w:pPr>
              <w:rPr>
                <w:rFonts w:cs="Calibri"/>
                <w:sz w:val="18"/>
                <w:szCs w:val="18"/>
              </w:rPr>
            </w:pPr>
            <w:r>
              <w:rPr>
                <w:rFonts w:cs="Calibri"/>
                <w:sz w:val="18"/>
                <w:szCs w:val="18"/>
              </w:rPr>
              <w:t>QA6.2.2</w:t>
            </w:r>
          </w:p>
        </w:tc>
        <w:tc>
          <w:tcPr>
            <w:tcW w:w="7556" w:type="dxa"/>
          </w:tcPr>
          <w:p w14:paraId="385A1FE1" w14:textId="77777777" w:rsidR="00140601" w:rsidRDefault="00140601" w:rsidP="003B2BE5">
            <w:pPr>
              <w:pStyle w:val="Pa7"/>
              <w:spacing w:before="40" w:after="40"/>
              <w:rPr>
                <w:rFonts w:ascii="Calibri" w:hAnsi="Calibri" w:cs="Calibri"/>
                <w:color w:val="000000"/>
                <w:sz w:val="18"/>
                <w:szCs w:val="18"/>
              </w:rPr>
            </w:pPr>
            <w:r w:rsidRPr="00BC45EE">
              <w:rPr>
                <w:rFonts w:ascii="Calibri" w:hAnsi="Calibri" w:cs="Calibri"/>
                <w:color w:val="000000"/>
                <w:sz w:val="18"/>
                <w:szCs w:val="18"/>
              </w:rPr>
              <w:t>Effective partnerships support children's access, inclusion and participation in the program</w:t>
            </w:r>
          </w:p>
        </w:tc>
      </w:tr>
      <w:tr w:rsidR="00140601" w:rsidRPr="00880131" w14:paraId="19BD5F03" w14:textId="77777777" w:rsidTr="003B2BE5">
        <w:trPr>
          <w:trHeight w:val="157"/>
        </w:trPr>
        <w:tc>
          <w:tcPr>
            <w:tcW w:w="802" w:type="dxa"/>
            <w:vAlign w:val="center"/>
          </w:tcPr>
          <w:p w14:paraId="4B6A3842" w14:textId="77777777" w:rsidR="00140601" w:rsidRPr="00880131" w:rsidRDefault="00140601" w:rsidP="003B2BE5">
            <w:pPr>
              <w:rPr>
                <w:rFonts w:cs="Calibri"/>
                <w:sz w:val="18"/>
                <w:szCs w:val="18"/>
              </w:rPr>
            </w:pPr>
            <w:r>
              <w:rPr>
                <w:rFonts w:cs="Calibri"/>
                <w:sz w:val="18"/>
                <w:szCs w:val="18"/>
              </w:rPr>
              <w:t>NQS</w:t>
            </w:r>
          </w:p>
        </w:tc>
        <w:tc>
          <w:tcPr>
            <w:tcW w:w="859" w:type="dxa"/>
            <w:vAlign w:val="center"/>
          </w:tcPr>
          <w:p w14:paraId="44FD20C1" w14:textId="77777777" w:rsidR="00140601" w:rsidRDefault="00140601" w:rsidP="003B2BE5">
            <w:pPr>
              <w:rPr>
                <w:rFonts w:cs="Calibri"/>
                <w:sz w:val="18"/>
                <w:szCs w:val="18"/>
              </w:rPr>
            </w:pPr>
            <w:r>
              <w:rPr>
                <w:rFonts w:cs="Calibri"/>
                <w:sz w:val="18"/>
                <w:szCs w:val="18"/>
              </w:rPr>
              <w:t>QA7.2.1</w:t>
            </w:r>
          </w:p>
        </w:tc>
        <w:tc>
          <w:tcPr>
            <w:tcW w:w="7556" w:type="dxa"/>
          </w:tcPr>
          <w:p w14:paraId="3DDE71B7" w14:textId="77777777" w:rsidR="00140601" w:rsidRDefault="00140601" w:rsidP="003B2BE5">
            <w:pPr>
              <w:pStyle w:val="Pa7"/>
              <w:spacing w:before="40" w:after="40"/>
              <w:rPr>
                <w:rFonts w:ascii="Calibri" w:hAnsi="Calibri" w:cs="Calibri"/>
                <w:color w:val="000000"/>
                <w:sz w:val="18"/>
                <w:szCs w:val="18"/>
              </w:rPr>
            </w:pPr>
            <w:r w:rsidRPr="00BC45EE">
              <w:rPr>
                <w:rFonts w:ascii="Calibri" w:hAnsi="Calibri" w:cs="Calibri"/>
                <w:color w:val="000000"/>
                <w:sz w:val="18"/>
                <w:szCs w:val="18"/>
              </w:rPr>
              <w:t>There is an effective self-assessment and quality improvement process in place</w:t>
            </w:r>
          </w:p>
        </w:tc>
      </w:tr>
    </w:tbl>
    <w:p w14:paraId="10F2AE4A" w14:textId="77777777" w:rsidR="00140601" w:rsidRDefault="00140601" w:rsidP="00140601">
      <w:pPr>
        <w:pBdr>
          <w:bottom w:val="single" w:sz="4" w:space="1" w:color="auto"/>
        </w:pBdr>
        <w:rPr>
          <w:b/>
        </w:rPr>
      </w:pPr>
    </w:p>
    <w:p w14:paraId="49150933" w14:textId="77777777" w:rsidR="00140601" w:rsidRPr="007A6C05" w:rsidRDefault="00140601" w:rsidP="00140601">
      <w:pPr>
        <w:pBdr>
          <w:bottom w:val="single" w:sz="4" w:space="1" w:color="auto"/>
        </w:pBdr>
        <w:rPr>
          <w:b/>
        </w:rPr>
      </w:pPr>
      <w:r w:rsidRPr="007A6C05">
        <w:rPr>
          <w:b/>
        </w:rPr>
        <w:t>Sources</w:t>
      </w:r>
    </w:p>
    <w:p w14:paraId="470ECBD5" w14:textId="77777777" w:rsidR="00140601" w:rsidRDefault="00140601" w:rsidP="00140601">
      <w:pPr>
        <w:ind w:left="720"/>
        <w:jc w:val="both"/>
      </w:pPr>
    </w:p>
    <w:p w14:paraId="1DAE9035" w14:textId="77777777" w:rsidR="00140601" w:rsidRPr="003047A4" w:rsidRDefault="00140601" w:rsidP="00140601">
      <w:pPr>
        <w:numPr>
          <w:ilvl w:val="0"/>
          <w:numId w:val="32"/>
        </w:numPr>
        <w:spacing w:after="0" w:line="240" w:lineRule="auto"/>
        <w:jc w:val="both"/>
      </w:pPr>
      <w:r w:rsidRPr="003047A4">
        <w:t>Education and Care Services National Regulations 2011</w:t>
      </w:r>
    </w:p>
    <w:p w14:paraId="2541E35A" w14:textId="321A66AB" w:rsidR="00140601" w:rsidRPr="003047A4" w:rsidRDefault="00140601" w:rsidP="00140601">
      <w:pPr>
        <w:numPr>
          <w:ilvl w:val="0"/>
          <w:numId w:val="32"/>
        </w:numPr>
        <w:spacing w:after="0" w:line="240" w:lineRule="auto"/>
        <w:ind w:left="360"/>
        <w:jc w:val="both"/>
      </w:pPr>
      <w:r w:rsidRPr="00501E04">
        <w:t xml:space="preserve">Guide to the National Quality Framework </w:t>
      </w:r>
      <w:hyperlink r:id="rId8" w:history="1">
        <w:r w:rsidR="00510BC3" w:rsidRPr="008F10A2">
          <w:rPr>
            <w:rStyle w:val="Hyperlink"/>
          </w:rPr>
          <w:t>https://www.acecqa.gov.au/nqf/about/guide</w:t>
        </w:r>
      </w:hyperlink>
      <w:r w:rsidR="00510BC3">
        <w:t xml:space="preserve"> </w:t>
      </w:r>
    </w:p>
    <w:p w14:paraId="6BBBB122" w14:textId="77777777" w:rsidR="00140601" w:rsidRPr="003047A4" w:rsidRDefault="00140601" w:rsidP="00140601">
      <w:pPr>
        <w:pBdr>
          <w:bottom w:val="single" w:sz="4" w:space="1" w:color="auto"/>
        </w:pBdr>
        <w:rPr>
          <w:b/>
        </w:rPr>
      </w:pPr>
      <w:r w:rsidRPr="003047A4">
        <w:rPr>
          <w:b/>
        </w:rPr>
        <w:t>Further reading and useful websites</w:t>
      </w:r>
      <w:r>
        <w:rPr>
          <w:b/>
        </w:rPr>
        <w:t xml:space="preserve"> </w:t>
      </w:r>
      <w:r>
        <w:rPr>
          <w:i/>
          <w:sz w:val="16"/>
          <w:szCs w:val="16"/>
        </w:rPr>
        <w:t>(Consistent with the approach of the National Quality Framework, the following references have prioritised efficacy and appropriateness to inform best practice, and legislative compliance over state or territory preferences.)</w:t>
      </w:r>
    </w:p>
    <w:p w14:paraId="56FF4DF4" w14:textId="77777777" w:rsidR="00140601" w:rsidRDefault="00140601" w:rsidP="003A4B63">
      <w:pPr>
        <w:spacing w:after="0" w:line="240" w:lineRule="auto"/>
      </w:pPr>
    </w:p>
    <w:p w14:paraId="3C6E5C96" w14:textId="77777777" w:rsidR="00510BC3" w:rsidRPr="000074F4" w:rsidRDefault="00510BC3" w:rsidP="00510BC3">
      <w:pPr>
        <w:pStyle w:val="FootnoteText"/>
        <w:numPr>
          <w:ilvl w:val="0"/>
          <w:numId w:val="33"/>
        </w:numPr>
        <w:rPr>
          <w:sz w:val="22"/>
          <w:szCs w:val="22"/>
        </w:rPr>
      </w:pPr>
      <w:r w:rsidRPr="00807A67">
        <w:rPr>
          <w:sz w:val="22"/>
          <w:szCs w:val="22"/>
        </w:rPr>
        <w:lastRenderedPageBreak/>
        <w:t>“</w:t>
      </w:r>
      <w:r w:rsidRPr="000074F4">
        <w:rPr>
          <w:i/>
          <w:iCs/>
          <w:sz w:val="22"/>
          <w:szCs w:val="22"/>
        </w:rPr>
        <w:t>Fire Safety in Early Childhood Centres”</w:t>
      </w:r>
      <w:r w:rsidRPr="000074F4">
        <w:rPr>
          <w:sz w:val="22"/>
          <w:szCs w:val="22"/>
        </w:rPr>
        <w:t xml:space="preserve"> NSW Government Fire &amp; Rescue April 2023 (accessed on-line July 2025) </w:t>
      </w:r>
      <w:hyperlink r:id="rId9" w:history="1">
        <w:r w:rsidRPr="000074F4">
          <w:rPr>
            <w:rStyle w:val="Hyperlink"/>
            <w:sz w:val="22"/>
            <w:szCs w:val="22"/>
          </w:rPr>
          <w:t xml:space="preserve">https://www.fire.nsw.gov.au/gallery/files/pdf/guidelines/Tech info sheet - Fire safety in early childhood </w:t>
        </w:r>
        <w:proofErr w:type="spellStart"/>
        <w:r w:rsidRPr="000074F4">
          <w:rPr>
            <w:rStyle w:val="Hyperlink"/>
            <w:sz w:val="22"/>
            <w:szCs w:val="22"/>
          </w:rPr>
          <w:t>centres_Version</w:t>
        </w:r>
        <w:proofErr w:type="spellEnd"/>
        <w:r w:rsidRPr="000074F4">
          <w:rPr>
            <w:rStyle w:val="Hyperlink"/>
            <w:sz w:val="22"/>
            <w:szCs w:val="22"/>
          </w:rPr>
          <w:t xml:space="preserve"> 03 - final.pdf</w:t>
        </w:r>
      </w:hyperlink>
      <w:r w:rsidRPr="000074F4">
        <w:rPr>
          <w:i/>
          <w:iCs/>
          <w:sz w:val="22"/>
          <w:szCs w:val="22"/>
        </w:rPr>
        <w:t xml:space="preserve"> </w:t>
      </w:r>
    </w:p>
    <w:p w14:paraId="70E2B0F8" w14:textId="77777777" w:rsidR="00510BC3" w:rsidRPr="000074F4" w:rsidRDefault="00510BC3" w:rsidP="00510BC3">
      <w:pPr>
        <w:pStyle w:val="FootnoteText"/>
        <w:numPr>
          <w:ilvl w:val="0"/>
          <w:numId w:val="33"/>
        </w:numPr>
        <w:rPr>
          <w:sz w:val="22"/>
          <w:szCs w:val="22"/>
        </w:rPr>
      </w:pPr>
      <w:r w:rsidRPr="000074F4">
        <w:rPr>
          <w:i/>
          <w:iCs/>
          <w:sz w:val="22"/>
          <w:szCs w:val="22"/>
        </w:rPr>
        <w:t>“Emergency and Evacuation Policy Guidelines”</w:t>
      </w:r>
      <w:r w:rsidRPr="000074F4">
        <w:rPr>
          <w:sz w:val="22"/>
          <w:szCs w:val="22"/>
        </w:rPr>
        <w:t xml:space="preserve"> NQF Review ACECQA July 2023 (accessed on-line July 2025) </w:t>
      </w:r>
      <w:hyperlink r:id="rId10" w:history="1">
        <w:r w:rsidRPr="000074F4">
          <w:rPr>
            <w:rStyle w:val="Hyperlink"/>
            <w:sz w:val="22"/>
            <w:szCs w:val="22"/>
          </w:rPr>
          <w:t>https://www.acecqa.gov.au/sites/default/files/2023-08/PolicyGuidelines_EmergencyAndEvacuation.pdf</w:t>
        </w:r>
      </w:hyperlink>
      <w:r w:rsidRPr="000074F4">
        <w:rPr>
          <w:sz w:val="22"/>
          <w:szCs w:val="22"/>
        </w:rPr>
        <w:t xml:space="preserve"> </w:t>
      </w:r>
    </w:p>
    <w:p w14:paraId="0B5A4725" w14:textId="77777777" w:rsidR="003A4B63" w:rsidRDefault="003A4B63" w:rsidP="003A4B63">
      <w:pPr>
        <w:pStyle w:val="Heading4"/>
        <w:spacing w:before="0"/>
        <w:rPr>
          <w:rFonts w:asciiTheme="minorHAnsi" w:hAnsiTheme="minorHAnsi"/>
          <w:i w:val="0"/>
          <w:color w:val="000000" w:themeColor="text1"/>
          <w:sz w:val="18"/>
          <w:szCs w:val="18"/>
        </w:rPr>
      </w:pPr>
    </w:p>
    <w:p w14:paraId="26EC3EEC" w14:textId="77777777" w:rsidR="003A4B63" w:rsidRPr="002A1ABD" w:rsidRDefault="003A4B63" w:rsidP="003A4B63">
      <w:pPr>
        <w:pStyle w:val="Heading4"/>
        <w:spacing w:before="0"/>
        <w:rPr>
          <w:rFonts w:asciiTheme="minorHAnsi" w:hAnsiTheme="minorHAnsi"/>
          <w:i w:val="0"/>
          <w:color w:val="000000" w:themeColor="text1"/>
          <w:sz w:val="18"/>
          <w:szCs w:val="18"/>
        </w:rPr>
      </w:pPr>
      <w:r w:rsidRPr="002A1ABD">
        <w:rPr>
          <w:rFonts w:asciiTheme="minorHAnsi" w:hAnsiTheme="minorHAnsi"/>
          <w:i w:val="0"/>
          <w:color w:val="000000" w:themeColor="text1"/>
          <w:sz w:val="18"/>
          <w:szCs w:val="18"/>
        </w:rPr>
        <w:t>Related Telephone Numbers</w:t>
      </w:r>
    </w:p>
    <w:p w14:paraId="503698C8" w14:textId="77777777" w:rsidR="003A4B63" w:rsidRPr="002A1ABD" w:rsidRDefault="003A4B63" w:rsidP="003A4B63">
      <w:pPr>
        <w:pStyle w:val="ListParagraph"/>
        <w:numPr>
          <w:ilvl w:val="0"/>
          <w:numId w:val="27"/>
        </w:numPr>
        <w:contextualSpacing/>
        <w:rPr>
          <w:rFonts w:asciiTheme="minorHAnsi" w:hAnsiTheme="minorHAnsi"/>
          <w:color w:val="000000"/>
          <w:sz w:val="18"/>
          <w:szCs w:val="18"/>
        </w:rPr>
      </w:pPr>
      <w:r w:rsidRPr="002A1ABD">
        <w:rPr>
          <w:rFonts w:asciiTheme="minorHAnsi" w:hAnsiTheme="minorHAnsi"/>
          <w:color w:val="000000"/>
          <w:sz w:val="18"/>
          <w:szCs w:val="18"/>
        </w:rPr>
        <w:t>Early Childhood Education and Care Directorate - 1800 619 113</w:t>
      </w:r>
    </w:p>
    <w:p w14:paraId="59902192" w14:textId="77777777" w:rsidR="003A4B63" w:rsidRPr="002A1ABD" w:rsidRDefault="003A4B63" w:rsidP="003A4B63">
      <w:pPr>
        <w:pStyle w:val="ListParagraph"/>
        <w:numPr>
          <w:ilvl w:val="0"/>
          <w:numId w:val="27"/>
        </w:numPr>
        <w:contextualSpacing/>
        <w:rPr>
          <w:rFonts w:asciiTheme="minorHAnsi" w:hAnsiTheme="minorHAnsi"/>
          <w:color w:val="000000"/>
          <w:sz w:val="18"/>
          <w:szCs w:val="18"/>
        </w:rPr>
      </w:pPr>
      <w:r w:rsidRPr="002A1ABD">
        <w:rPr>
          <w:rFonts w:asciiTheme="minorHAnsi" w:hAnsiTheme="minorHAnsi"/>
          <w:color w:val="000000"/>
          <w:sz w:val="18"/>
          <w:szCs w:val="18"/>
        </w:rPr>
        <w:t>ACECQA - 1300 422 327</w:t>
      </w:r>
    </w:p>
    <w:p w14:paraId="0964D3FB" w14:textId="77777777" w:rsidR="003A4B63" w:rsidRPr="002A1ABD" w:rsidRDefault="003A4B63" w:rsidP="003A4B63">
      <w:pPr>
        <w:pStyle w:val="ListParagraph"/>
        <w:numPr>
          <w:ilvl w:val="0"/>
          <w:numId w:val="27"/>
        </w:numPr>
        <w:contextualSpacing/>
        <w:rPr>
          <w:rFonts w:asciiTheme="minorHAnsi" w:hAnsiTheme="minorHAnsi"/>
          <w:color w:val="000000"/>
          <w:sz w:val="18"/>
          <w:szCs w:val="18"/>
        </w:rPr>
      </w:pPr>
      <w:r w:rsidRPr="002A1ABD">
        <w:rPr>
          <w:rFonts w:asciiTheme="minorHAnsi" w:hAnsiTheme="minorHAnsi"/>
          <w:color w:val="000000"/>
          <w:sz w:val="18"/>
          <w:szCs w:val="18"/>
        </w:rPr>
        <w:t>Department of Health - 1800 020 103</w:t>
      </w:r>
    </w:p>
    <w:p w14:paraId="7C24F3E9" w14:textId="77777777" w:rsidR="003A4B63" w:rsidRPr="002A1ABD" w:rsidRDefault="003A4B63" w:rsidP="003A4B63">
      <w:pPr>
        <w:pStyle w:val="ListParagraph"/>
        <w:numPr>
          <w:ilvl w:val="0"/>
          <w:numId w:val="27"/>
        </w:numPr>
        <w:contextualSpacing/>
        <w:rPr>
          <w:rFonts w:asciiTheme="minorHAnsi" w:hAnsiTheme="minorHAnsi"/>
          <w:color w:val="000000"/>
          <w:sz w:val="18"/>
          <w:szCs w:val="18"/>
        </w:rPr>
      </w:pPr>
      <w:r w:rsidRPr="002A1ABD">
        <w:rPr>
          <w:rFonts w:asciiTheme="minorHAnsi" w:hAnsiTheme="minorHAnsi"/>
          <w:color w:val="000000"/>
          <w:sz w:val="18"/>
          <w:szCs w:val="18"/>
        </w:rPr>
        <w:t xml:space="preserve">Emergency Services - 000 </w:t>
      </w:r>
    </w:p>
    <w:p w14:paraId="7C25FD50" w14:textId="21680007" w:rsidR="00140601" w:rsidRPr="003A4B63" w:rsidRDefault="003A4B63" w:rsidP="003A4B63">
      <w:pPr>
        <w:pStyle w:val="ListParagraph"/>
        <w:numPr>
          <w:ilvl w:val="0"/>
          <w:numId w:val="27"/>
        </w:numPr>
        <w:rPr>
          <w:sz w:val="22"/>
          <w:u w:val="single"/>
        </w:rPr>
      </w:pPr>
      <w:r w:rsidRPr="003A4B63">
        <w:rPr>
          <w:rFonts w:asciiTheme="minorHAnsi" w:hAnsiTheme="minorHAnsi"/>
          <w:color w:val="000000"/>
          <w:sz w:val="18"/>
          <w:szCs w:val="18"/>
        </w:rPr>
        <w:t>National Security Hotline – 1800 123 400</w:t>
      </w:r>
    </w:p>
    <w:p w14:paraId="6F9244D4" w14:textId="2DD5DF1E" w:rsidR="00140601" w:rsidRPr="003A4B63" w:rsidRDefault="00140601" w:rsidP="003A4B63">
      <w:pPr>
        <w:pBdr>
          <w:bottom w:val="single" w:sz="4" w:space="1" w:color="auto"/>
        </w:pBdr>
        <w:rPr>
          <w:b/>
        </w:rPr>
      </w:pPr>
      <w:r w:rsidRPr="007A6C05">
        <w:rPr>
          <w:b/>
        </w:rPr>
        <w:t>Policy review</w:t>
      </w:r>
    </w:p>
    <w:p w14:paraId="27118C51" w14:textId="5E182A50" w:rsidR="00140601" w:rsidRDefault="00140601" w:rsidP="005A4259">
      <w:pPr>
        <w:jc w:val="both"/>
      </w:pPr>
      <w:r w:rsidRPr="007A6C05">
        <w:t xml:space="preserve">The </w:t>
      </w:r>
      <w:r>
        <w:t>Service</w:t>
      </w:r>
      <w:r w:rsidRPr="007A6C05">
        <w:t xml:space="preserve"> encourages staff and parents to be actively involved in the annual review of each of its policies and procedures. In addition, the </w:t>
      </w:r>
      <w:r>
        <w:t>Service</w:t>
      </w:r>
      <w:r w:rsidRPr="007A6C05">
        <w:t xml:space="preserve"> will accommodate any new legislative changes as they occur and any issues identified as part the </w:t>
      </w:r>
      <w:r>
        <w:t>Service</w:t>
      </w:r>
      <w:r w:rsidRPr="007A6C05">
        <w:t xml:space="preserve">’s commitment to quality improvement. The </w:t>
      </w:r>
      <w:r>
        <w:t>Service</w:t>
      </w:r>
      <w:r w:rsidRPr="007A6C05">
        <w:t xml:space="preserve"> consults with relevant recognised authorities as part of the annual review to ensure the policy contents are consistent with current research and contemporary views on best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3A4B63" w14:paraId="589DC649" w14:textId="77777777" w:rsidTr="003B2BE5">
        <w:tc>
          <w:tcPr>
            <w:tcW w:w="787" w:type="dxa"/>
            <w:shd w:val="clear" w:color="auto" w:fill="D9D9D9"/>
            <w:hideMark/>
          </w:tcPr>
          <w:p w14:paraId="6740D298" w14:textId="77777777" w:rsidR="003A4B63" w:rsidRPr="003B5464" w:rsidRDefault="003A4B63" w:rsidP="003B2BE5">
            <w:pPr>
              <w:rPr>
                <w:b/>
                <w:sz w:val="18"/>
                <w:szCs w:val="18"/>
              </w:rPr>
            </w:pPr>
            <w:r w:rsidRPr="003B5464">
              <w:rPr>
                <w:b/>
                <w:sz w:val="18"/>
                <w:szCs w:val="18"/>
              </w:rPr>
              <w:t>Version</w:t>
            </w:r>
          </w:p>
        </w:tc>
        <w:tc>
          <w:tcPr>
            <w:tcW w:w="1658" w:type="dxa"/>
            <w:shd w:val="clear" w:color="auto" w:fill="D9D9D9"/>
            <w:hideMark/>
          </w:tcPr>
          <w:p w14:paraId="3CDC02E3" w14:textId="77777777" w:rsidR="003A4B63" w:rsidRPr="003B5464" w:rsidRDefault="003A4B63" w:rsidP="003B2BE5">
            <w:pPr>
              <w:rPr>
                <w:b/>
                <w:sz w:val="18"/>
                <w:szCs w:val="18"/>
              </w:rPr>
            </w:pPr>
            <w:r w:rsidRPr="003B5464">
              <w:rPr>
                <w:b/>
                <w:sz w:val="18"/>
                <w:szCs w:val="18"/>
              </w:rPr>
              <w:t>Date Reviewed</w:t>
            </w:r>
          </w:p>
        </w:tc>
        <w:tc>
          <w:tcPr>
            <w:tcW w:w="2756" w:type="dxa"/>
            <w:shd w:val="clear" w:color="auto" w:fill="D9D9D9"/>
            <w:hideMark/>
          </w:tcPr>
          <w:p w14:paraId="21B2B7E2" w14:textId="77777777" w:rsidR="003A4B63" w:rsidRPr="003B5464" w:rsidRDefault="003A4B63" w:rsidP="003B2BE5">
            <w:pPr>
              <w:rPr>
                <w:b/>
                <w:sz w:val="18"/>
                <w:szCs w:val="18"/>
              </w:rPr>
            </w:pPr>
            <w:r w:rsidRPr="003B5464">
              <w:rPr>
                <w:b/>
                <w:sz w:val="18"/>
                <w:szCs w:val="18"/>
              </w:rPr>
              <w:t>Comments/Amendments</w:t>
            </w:r>
          </w:p>
        </w:tc>
      </w:tr>
      <w:tr w:rsidR="003A4B63" w14:paraId="24AD7C69" w14:textId="77777777" w:rsidTr="003B2BE5">
        <w:tc>
          <w:tcPr>
            <w:tcW w:w="787" w:type="dxa"/>
            <w:hideMark/>
          </w:tcPr>
          <w:p w14:paraId="37CCB224" w14:textId="77777777" w:rsidR="003A4B63" w:rsidRPr="003B5464" w:rsidRDefault="003A4B63" w:rsidP="003B2BE5">
            <w:pPr>
              <w:rPr>
                <w:sz w:val="18"/>
                <w:szCs w:val="18"/>
              </w:rPr>
            </w:pPr>
            <w:r w:rsidRPr="003B5464">
              <w:rPr>
                <w:sz w:val="18"/>
                <w:szCs w:val="18"/>
              </w:rPr>
              <w:t>1</w:t>
            </w:r>
          </w:p>
        </w:tc>
        <w:tc>
          <w:tcPr>
            <w:tcW w:w="1658" w:type="dxa"/>
            <w:hideMark/>
          </w:tcPr>
          <w:p w14:paraId="42DADDD4" w14:textId="7D9F580F" w:rsidR="003A4B63" w:rsidRPr="003B5464" w:rsidRDefault="003A4B63" w:rsidP="003B2BE5">
            <w:pPr>
              <w:rPr>
                <w:sz w:val="18"/>
                <w:szCs w:val="18"/>
              </w:rPr>
            </w:pPr>
            <w:r w:rsidRPr="003B5464">
              <w:rPr>
                <w:sz w:val="18"/>
                <w:szCs w:val="18"/>
              </w:rPr>
              <w:t xml:space="preserve"> January 2018</w:t>
            </w:r>
          </w:p>
        </w:tc>
        <w:tc>
          <w:tcPr>
            <w:tcW w:w="2756" w:type="dxa"/>
            <w:hideMark/>
          </w:tcPr>
          <w:p w14:paraId="3FFE022E" w14:textId="69585AC6" w:rsidR="003A4B63" w:rsidRPr="003B5464" w:rsidRDefault="003A4B63" w:rsidP="003B2BE5">
            <w:pPr>
              <w:rPr>
                <w:sz w:val="18"/>
                <w:szCs w:val="18"/>
              </w:rPr>
            </w:pPr>
            <w:r w:rsidRPr="003B5464">
              <w:rPr>
                <w:sz w:val="18"/>
                <w:szCs w:val="18"/>
              </w:rPr>
              <w:t xml:space="preserve">Updated to changed NQF requirements 1 February 2018. </w:t>
            </w:r>
          </w:p>
        </w:tc>
      </w:tr>
      <w:tr w:rsidR="003A4B63" w14:paraId="1F273B5D" w14:textId="77777777" w:rsidTr="003B2BE5">
        <w:trPr>
          <w:trHeight w:val="305"/>
        </w:trPr>
        <w:tc>
          <w:tcPr>
            <w:tcW w:w="787" w:type="dxa"/>
          </w:tcPr>
          <w:p w14:paraId="2E8AA056" w14:textId="77777777" w:rsidR="003A4B63" w:rsidRPr="003B5464" w:rsidRDefault="003A4B63" w:rsidP="003B2BE5">
            <w:pPr>
              <w:rPr>
                <w:sz w:val="18"/>
                <w:szCs w:val="18"/>
              </w:rPr>
            </w:pPr>
            <w:r w:rsidRPr="003B5464">
              <w:rPr>
                <w:sz w:val="18"/>
                <w:szCs w:val="18"/>
              </w:rPr>
              <w:t>2</w:t>
            </w:r>
          </w:p>
        </w:tc>
        <w:tc>
          <w:tcPr>
            <w:tcW w:w="1658" w:type="dxa"/>
          </w:tcPr>
          <w:p w14:paraId="1735D511" w14:textId="65023A7F" w:rsidR="003A4B63" w:rsidRPr="003B5464" w:rsidRDefault="003A4B63" w:rsidP="003B2BE5">
            <w:pPr>
              <w:rPr>
                <w:sz w:val="18"/>
                <w:szCs w:val="18"/>
              </w:rPr>
            </w:pPr>
            <w:r w:rsidRPr="003B5464">
              <w:rPr>
                <w:sz w:val="18"/>
                <w:szCs w:val="18"/>
              </w:rPr>
              <w:t>September 2019</w:t>
            </w:r>
          </w:p>
        </w:tc>
        <w:tc>
          <w:tcPr>
            <w:tcW w:w="2756" w:type="dxa"/>
          </w:tcPr>
          <w:p w14:paraId="17946110" w14:textId="77777777" w:rsidR="003A4B63" w:rsidRPr="003B5464" w:rsidRDefault="003A4B63" w:rsidP="003B2BE5">
            <w:pPr>
              <w:rPr>
                <w:sz w:val="18"/>
                <w:szCs w:val="18"/>
              </w:rPr>
            </w:pPr>
            <w:r w:rsidRPr="003B5464">
              <w:rPr>
                <w:sz w:val="18"/>
                <w:szCs w:val="18"/>
              </w:rPr>
              <w:t>Updated references.</w:t>
            </w:r>
          </w:p>
        </w:tc>
      </w:tr>
      <w:tr w:rsidR="003A4B63" w14:paraId="6797B3CA" w14:textId="77777777" w:rsidTr="003B2BE5">
        <w:trPr>
          <w:trHeight w:val="305"/>
        </w:trPr>
        <w:tc>
          <w:tcPr>
            <w:tcW w:w="787" w:type="dxa"/>
          </w:tcPr>
          <w:p w14:paraId="3F1D1675" w14:textId="77777777" w:rsidR="003A4B63" w:rsidRPr="003B5464" w:rsidRDefault="003A4B63" w:rsidP="003B2BE5">
            <w:pPr>
              <w:rPr>
                <w:sz w:val="18"/>
                <w:szCs w:val="18"/>
              </w:rPr>
            </w:pPr>
            <w:r w:rsidRPr="003B5464">
              <w:rPr>
                <w:sz w:val="18"/>
                <w:szCs w:val="18"/>
              </w:rPr>
              <w:t>3</w:t>
            </w:r>
          </w:p>
        </w:tc>
        <w:tc>
          <w:tcPr>
            <w:tcW w:w="1658" w:type="dxa"/>
          </w:tcPr>
          <w:p w14:paraId="59F35EC5" w14:textId="218B0E81" w:rsidR="003A4B63" w:rsidRPr="003B5464" w:rsidRDefault="003A4B63" w:rsidP="003B2BE5">
            <w:pPr>
              <w:rPr>
                <w:sz w:val="18"/>
                <w:szCs w:val="18"/>
              </w:rPr>
            </w:pPr>
            <w:r w:rsidRPr="003B5464">
              <w:rPr>
                <w:sz w:val="18"/>
                <w:szCs w:val="18"/>
              </w:rPr>
              <w:t>November 2020</w:t>
            </w:r>
          </w:p>
        </w:tc>
        <w:tc>
          <w:tcPr>
            <w:tcW w:w="2756" w:type="dxa"/>
          </w:tcPr>
          <w:p w14:paraId="31ED7A44" w14:textId="77777777" w:rsidR="003A4B63" w:rsidRPr="003B5464" w:rsidRDefault="003A4B63" w:rsidP="003B2BE5">
            <w:pPr>
              <w:rPr>
                <w:sz w:val="18"/>
                <w:szCs w:val="18"/>
              </w:rPr>
            </w:pPr>
            <w:r w:rsidRPr="003B5464">
              <w:rPr>
                <w:sz w:val="18"/>
                <w:szCs w:val="18"/>
              </w:rPr>
              <w:t xml:space="preserve">Updated references. </w:t>
            </w:r>
          </w:p>
        </w:tc>
      </w:tr>
      <w:tr w:rsidR="003A4B63" w14:paraId="3BBF8F9D" w14:textId="77777777" w:rsidTr="003B2BE5">
        <w:trPr>
          <w:trHeight w:val="305"/>
        </w:trPr>
        <w:tc>
          <w:tcPr>
            <w:tcW w:w="787" w:type="dxa"/>
          </w:tcPr>
          <w:p w14:paraId="41D94997" w14:textId="77777777" w:rsidR="003A4B63" w:rsidRPr="003B5464" w:rsidRDefault="003A4B63" w:rsidP="003B2BE5">
            <w:pPr>
              <w:rPr>
                <w:sz w:val="18"/>
                <w:szCs w:val="18"/>
              </w:rPr>
            </w:pPr>
            <w:r w:rsidRPr="003B5464">
              <w:rPr>
                <w:sz w:val="18"/>
                <w:szCs w:val="18"/>
              </w:rPr>
              <w:t>4</w:t>
            </w:r>
          </w:p>
        </w:tc>
        <w:tc>
          <w:tcPr>
            <w:tcW w:w="1658" w:type="dxa"/>
          </w:tcPr>
          <w:p w14:paraId="47E8ED56" w14:textId="0785C249" w:rsidR="003A4B63" w:rsidRPr="003B5464" w:rsidRDefault="005A4259" w:rsidP="003B2BE5">
            <w:pPr>
              <w:rPr>
                <w:sz w:val="18"/>
                <w:szCs w:val="18"/>
              </w:rPr>
            </w:pPr>
            <w:r>
              <w:rPr>
                <w:sz w:val="18"/>
                <w:szCs w:val="18"/>
              </w:rPr>
              <w:t>December 2021</w:t>
            </w:r>
          </w:p>
        </w:tc>
        <w:tc>
          <w:tcPr>
            <w:tcW w:w="2756" w:type="dxa"/>
          </w:tcPr>
          <w:p w14:paraId="06F6626C" w14:textId="77777777" w:rsidR="003A4B63" w:rsidRPr="003B5464" w:rsidRDefault="003A4B63" w:rsidP="003B2BE5">
            <w:pPr>
              <w:rPr>
                <w:sz w:val="18"/>
                <w:szCs w:val="18"/>
              </w:rPr>
            </w:pPr>
            <w:r w:rsidRPr="003B5464">
              <w:rPr>
                <w:sz w:val="18"/>
                <w:szCs w:val="18"/>
              </w:rPr>
              <w:t xml:space="preserve">Updated references.  </w:t>
            </w:r>
          </w:p>
        </w:tc>
      </w:tr>
      <w:tr w:rsidR="003A4B63" w14:paraId="08CB7099" w14:textId="77777777" w:rsidTr="003B2BE5">
        <w:trPr>
          <w:trHeight w:val="305"/>
        </w:trPr>
        <w:tc>
          <w:tcPr>
            <w:tcW w:w="787" w:type="dxa"/>
          </w:tcPr>
          <w:p w14:paraId="3EF55CB7" w14:textId="77777777" w:rsidR="003A4B63" w:rsidRPr="003B5464" w:rsidRDefault="003A4B63" w:rsidP="003B2BE5">
            <w:pPr>
              <w:rPr>
                <w:sz w:val="18"/>
                <w:szCs w:val="18"/>
              </w:rPr>
            </w:pPr>
            <w:r w:rsidRPr="003B5464">
              <w:rPr>
                <w:sz w:val="18"/>
                <w:szCs w:val="18"/>
              </w:rPr>
              <w:t xml:space="preserve">5 </w:t>
            </w:r>
          </w:p>
        </w:tc>
        <w:tc>
          <w:tcPr>
            <w:tcW w:w="1658" w:type="dxa"/>
          </w:tcPr>
          <w:p w14:paraId="65F2BAC9" w14:textId="019BC44C" w:rsidR="003A4B63" w:rsidRPr="003B5464" w:rsidRDefault="005A4259" w:rsidP="003B2BE5">
            <w:pPr>
              <w:rPr>
                <w:sz w:val="18"/>
                <w:szCs w:val="18"/>
              </w:rPr>
            </w:pPr>
            <w:r>
              <w:rPr>
                <w:sz w:val="18"/>
                <w:szCs w:val="18"/>
              </w:rPr>
              <w:t xml:space="preserve">October </w:t>
            </w:r>
            <w:r w:rsidR="003A4B63" w:rsidRPr="003B5464">
              <w:rPr>
                <w:sz w:val="18"/>
                <w:szCs w:val="18"/>
              </w:rPr>
              <w:t>2022</w:t>
            </w:r>
          </w:p>
        </w:tc>
        <w:tc>
          <w:tcPr>
            <w:tcW w:w="2756" w:type="dxa"/>
          </w:tcPr>
          <w:p w14:paraId="614BD6E6" w14:textId="77777777" w:rsidR="003A4B63" w:rsidRPr="003B5464" w:rsidRDefault="003A4B63" w:rsidP="003B2BE5">
            <w:pPr>
              <w:rPr>
                <w:sz w:val="18"/>
                <w:szCs w:val="18"/>
              </w:rPr>
            </w:pPr>
            <w:r w:rsidRPr="003B5464">
              <w:rPr>
                <w:sz w:val="18"/>
                <w:szCs w:val="18"/>
              </w:rPr>
              <w:t>Updated references</w:t>
            </w:r>
          </w:p>
          <w:p w14:paraId="35802E1E" w14:textId="77777777" w:rsidR="003A4B63" w:rsidRPr="003B5464" w:rsidRDefault="003A4B63" w:rsidP="003B2BE5">
            <w:pPr>
              <w:rPr>
                <w:sz w:val="18"/>
                <w:szCs w:val="18"/>
              </w:rPr>
            </w:pPr>
            <w:r w:rsidRPr="003B5464">
              <w:rPr>
                <w:sz w:val="18"/>
                <w:szCs w:val="18"/>
              </w:rPr>
              <w:t>Added points for parents</w:t>
            </w:r>
          </w:p>
          <w:p w14:paraId="74DECB58" w14:textId="376E5E35" w:rsidR="003A4B63" w:rsidRPr="003B5464" w:rsidRDefault="003A4B63" w:rsidP="003B2BE5">
            <w:pPr>
              <w:rPr>
                <w:sz w:val="18"/>
                <w:szCs w:val="18"/>
              </w:rPr>
            </w:pPr>
            <w:r w:rsidRPr="003B5464">
              <w:rPr>
                <w:sz w:val="18"/>
                <w:szCs w:val="18"/>
              </w:rPr>
              <w:t xml:space="preserve">Added </w:t>
            </w:r>
            <w:r w:rsidR="005A4259">
              <w:rPr>
                <w:sz w:val="18"/>
                <w:szCs w:val="18"/>
              </w:rPr>
              <w:t xml:space="preserve">to </w:t>
            </w:r>
            <w:r w:rsidRPr="003B5464">
              <w:rPr>
                <w:sz w:val="18"/>
                <w:szCs w:val="18"/>
              </w:rPr>
              <w:t>list of possible emergencies</w:t>
            </w:r>
          </w:p>
        </w:tc>
      </w:tr>
      <w:tr w:rsidR="005A4259" w14:paraId="423DF0FE" w14:textId="77777777" w:rsidTr="003B2BE5">
        <w:trPr>
          <w:trHeight w:val="305"/>
        </w:trPr>
        <w:tc>
          <w:tcPr>
            <w:tcW w:w="787" w:type="dxa"/>
          </w:tcPr>
          <w:p w14:paraId="272E83A7" w14:textId="5D530D99" w:rsidR="005A4259" w:rsidRPr="003B5464" w:rsidRDefault="005A4259" w:rsidP="003B2BE5">
            <w:pPr>
              <w:rPr>
                <w:sz w:val="18"/>
                <w:szCs w:val="18"/>
              </w:rPr>
            </w:pPr>
            <w:r>
              <w:rPr>
                <w:sz w:val="18"/>
                <w:szCs w:val="18"/>
              </w:rPr>
              <w:t>6</w:t>
            </w:r>
          </w:p>
        </w:tc>
        <w:tc>
          <w:tcPr>
            <w:tcW w:w="1658" w:type="dxa"/>
          </w:tcPr>
          <w:p w14:paraId="3E7D58A3" w14:textId="563D91CE" w:rsidR="005A4259" w:rsidRDefault="005A4259" w:rsidP="003B2BE5">
            <w:pPr>
              <w:rPr>
                <w:sz w:val="18"/>
                <w:szCs w:val="18"/>
              </w:rPr>
            </w:pPr>
            <w:r>
              <w:rPr>
                <w:sz w:val="18"/>
                <w:szCs w:val="18"/>
              </w:rPr>
              <w:t>January 2023</w:t>
            </w:r>
          </w:p>
        </w:tc>
        <w:tc>
          <w:tcPr>
            <w:tcW w:w="2756" w:type="dxa"/>
          </w:tcPr>
          <w:p w14:paraId="69BE3D2E" w14:textId="130F62E8" w:rsidR="005A4259" w:rsidRPr="003B5464" w:rsidRDefault="005A4259" w:rsidP="003B2BE5">
            <w:pPr>
              <w:rPr>
                <w:sz w:val="18"/>
                <w:szCs w:val="18"/>
              </w:rPr>
            </w:pPr>
            <w:r>
              <w:rPr>
                <w:sz w:val="18"/>
                <w:szCs w:val="18"/>
              </w:rPr>
              <w:t xml:space="preserve">Added spontaneous </w:t>
            </w:r>
            <w:proofErr w:type="spellStart"/>
            <w:r>
              <w:rPr>
                <w:sz w:val="18"/>
                <w:szCs w:val="18"/>
              </w:rPr>
              <w:t>rehersals</w:t>
            </w:r>
            <w:proofErr w:type="spellEnd"/>
          </w:p>
        </w:tc>
      </w:tr>
      <w:tr w:rsidR="00510BC3" w14:paraId="420ADB1A" w14:textId="77777777" w:rsidTr="003B2BE5">
        <w:trPr>
          <w:trHeight w:val="305"/>
        </w:trPr>
        <w:tc>
          <w:tcPr>
            <w:tcW w:w="787" w:type="dxa"/>
          </w:tcPr>
          <w:p w14:paraId="383DE241" w14:textId="56D67865" w:rsidR="00510BC3" w:rsidRDefault="00510BC3" w:rsidP="003B2BE5">
            <w:pPr>
              <w:rPr>
                <w:sz w:val="18"/>
                <w:szCs w:val="18"/>
              </w:rPr>
            </w:pPr>
            <w:r>
              <w:rPr>
                <w:sz w:val="18"/>
                <w:szCs w:val="18"/>
              </w:rPr>
              <w:t>7</w:t>
            </w:r>
          </w:p>
        </w:tc>
        <w:tc>
          <w:tcPr>
            <w:tcW w:w="1658" w:type="dxa"/>
          </w:tcPr>
          <w:p w14:paraId="391DA504" w14:textId="4A630936" w:rsidR="00510BC3" w:rsidRDefault="00510BC3" w:rsidP="003B2BE5">
            <w:pPr>
              <w:rPr>
                <w:sz w:val="18"/>
                <w:szCs w:val="18"/>
              </w:rPr>
            </w:pPr>
            <w:r>
              <w:rPr>
                <w:sz w:val="18"/>
                <w:szCs w:val="18"/>
              </w:rPr>
              <w:t>January 2024</w:t>
            </w:r>
          </w:p>
        </w:tc>
        <w:tc>
          <w:tcPr>
            <w:tcW w:w="2756" w:type="dxa"/>
          </w:tcPr>
          <w:p w14:paraId="41505648" w14:textId="10710A00" w:rsidR="00510BC3" w:rsidRDefault="00510BC3" w:rsidP="003B2BE5">
            <w:pPr>
              <w:rPr>
                <w:sz w:val="18"/>
                <w:szCs w:val="18"/>
              </w:rPr>
            </w:pPr>
            <w:r>
              <w:rPr>
                <w:sz w:val="18"/>
                <w:szCs w:val="18"/>
              </w:rPr>
              <w:t>Weblink updated</w:t>
            </w:r>
            <w:r w:rsidR="00364156">
              <w:rPr>
                <w:sz w:val="18"/>
                <w:szCs w:val="18"/>
              </w:rPr>
              <w:t xml:space="preserve">. </w:t>
            </w:r>
            <w:r w:rsidR="00364156" w:rsidRPr="00364156">
              <w:rPr>
                <w:sz w:val="18"/>
                <w:szCs w:val="18"/>
              </w:rPr>
              <w:t>N</w:t>
            </w:r>
            <w:r w:rsidR="00364156" w:rsidRPr="00364156">
              <w:rPr>
                <w:rFonts w:asciiTheme="minorHAnsi" w:hAnsiTheme="minorHAnsi" w:cstheme="minorHAnsi"/>
                <w:sz w:val="18"/>
                <w:szCs w:val="18"/>
              </w:rPr>
              <w:t>on-ambulatory children will be assisted.</w:t>
            </w:r>
          </w:p>
        </w:tc>
      </w:tr>
      <w:tr w:rsidR="00510BC3" w14:paraId="7D704365" w14:textId="77777777" w:rsidTr="003B2BE5">
        <w:trPr>
          <w:trHeight w:val="305"/>
        </w:trPr>
        <w:tc>
          <w:tcPr>
            <w:tcW w:w="787" w:type="dxa"/>
          </w:tcPr>
          <w:p w14:paraId="31B702EF" w14:textId="7CD59A85" w:rsidR="00510BC3" w:rsidRDefault="00510BC3" w:rsidP="003B2BE5">
            <w:pPr>
              <w:rPr>
                <w:sz w:val="18"/>
                <w:szCs w:val="18"/>
              </w:rPr>
            </w:pPr>
            <w:r>
              <w:rPr>
                <w:sz w:val="18"/>
                <w:szCs w:val="18"/>
              </w:rPr>
              <w:t>8</w:t>
            </w:r>
          </w:p>
        </w:tc>
        <w:tc>
          <w:tcPr>
            <w:tcW w:w="1658" w:type="dxa"/>
          </w:tcPr>
          <w:p w14:paraId="54F866AF" w14:textId="5379DBD8" w:rsidR="00510BC3" w:rsidRDefault="00510BC3" w:rsidP="003B2BE5">
            <w:pPr>
              <w:rPr>
                <w:sz w:val="18"/>
                <w:szCs w:val="18"/>
              </w:rPr>
            </w:pPr>
            <w:r>
              <w:rPr>
                <w:sz w:val="18"/>
                <w:szCs w:val="18"/>
              </w:rPr>
              <w:t>January 2025 July 2025</w:t>
            </w:r>
          </w:p>
        </w:tc>
        <w:tc>
          <w:tcPr>
            <w:tcW w:w="2756" w:type="dxa"/>
          </w:tcPr>
          <w:p w14:paraId="58883BF0" w14:textId="58274C60" w:rsidR="00510BC3" w:rsidRDefault="00510BC3" w:rsidP="003B2BE5">
            <w:pPr>
              <w:rPr>
                <w:sz w:val="18"/>
                <w:szCs w:val="18"/>
              </w:rPr>
            </w:pPr>
            <w:r>
              <w:rPr>
                <w:sz w:val="18"/>
                <w:szCs w:val="18"/>
              </w:rPr>
              <w:t>Updated sources</w:t>
            </w:r>
          </w:p>
        </w:tc>
      </w:tr>
    </w:tbl>
    <w:p w14:paraId="7DB65680" w14:textId="77777777" w:rsidR="003D1218" w:rsidRPr="001A571B" w:rsidRDefault="003D1218" w:rsidP="006B1AA8">
      <w:pPr>
        <w:rPr>
          <w:rFonts w:asciiTheme="minorHAnsi" w:hAnsiTheme="minorHAnsi"/>
          <w:b/>
          <w:i/>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5A4259" w:rsidRPr="004E1813" w14:paraId="2C78C87A" w14:textId="77777777" w:rsidTr="005A4259">
        <w:tc>
          <w:tcPr>
            <w:tcW w:w="9889" w:type="dxa"/>
            <w:tcBorders>
              <w:top w:val="single" w:sz="4" w:space="0" w:color="auto"/>
              <w:left w:val="single" w:sz="4" w:space="0" w:color="auto"/>
              <w:bottom w:val="single" w:sz="4" w:space="0" w:color="auto"/>
              <w:right w:val="single" w:sz="4" w:space="0" w:color="auto"/>
            </w:tcBorders>
            <w:vAlign w:val="center"/>
          </w:tcPr>
          <w:p w14:paraId="77E1CCC0" w14:textId="2FC5582A" w:rsidR="005A4259" w:rsidRPr="005A4259" w:rsidRDefault="005A4259" w:rsidP="00304AE4">
            <w:pPr>
              <w:pStyle w:val="BodyText"/>
              <w:rPr>
                <w:rFonts w:ascii="Calibri" w:hAnsi="Calibri"/>
              </w:rPr>
            </w:pPr>
            <w:r>
              <w:rPr>
                <w:rFonts w:ascii="Calibri" w:hAnsi="Calibri"/>
                <w:b/>
              </w:rPr>
              <w:t xml:space="preserve">Next Review Date: </w:t>
            </w:r>
            <w:r>
              <w:rPr>
                <w:rFonts w:ascii="Calibri" w:hAnsi="Calibri"/>
              </w:rPr>
              <w:t>J</w:t>
            </w:r>
            <w:r w:rsidR="00510BC3">
              <w:rPr>
                <w:rFonts w:ascii="Calibri" w:hAnsi="Calibri"/>
              </w:rPr>
              <w:t>uly 2026</w:t>
            </w:r>
          </w:p>
        </w:tc>
      </w:tr>
      <w:tr w:rsidR="00304AE4" w:rsidRPr="004E1813" w14:paraId="4AD9E4C9" w14:textId="77777777" w:rsidTr="005A4259">
        <w:tc>
          <w:tcPr>
            <w:tcW w:w="9889" w:type="dxa"/>
            <w:tcBorders>
              <w:top w:val="single" w:sz="4" w:space="0" w:color="auto"/>
              <w:left w:val="single" w:sz="4" w:space="0" w:color="auto"/>
              <w:bottom w:val="single" w:sz="4" w:space="0" w:color="auto"/>
              <w:right w:val="single" w:sz="4" w:space="0" w:color="auto"/>
            </w:tcBorders>
            <w:vAlign w:val="center"/>
          </w:tcPr>
          <w:p w14:paraId="69ACF2B1" w14:textId="77777777" w:rsidR="00304AE4" w:rsidRDefault="00304AE4" w:rsidP="00304AE4">
            <w:pPr>
              <w:pStyle w:val="BodyText"/>
              <w:rPr>
                <w:rFonts w:ascii="Calibri" w:hAnsi="Calibri"/>
              </w:rPr>
            </w:pPr>
            <w:r>
              <w:rPr>
                <w:rFonts w:ascii="Calibri" w:hAnsi="Calibri"/>
              </w:rPr>
              <w:t>Family, Educator and Staff Comments:</w:t>
            </w:r>
          </w:p>
          <w:p w14:paraId="2AE76E8E" w14:textId="77777777" w:rsidR="00304AE4" w:rsidRDefault="00304AE4" w:rsidP="00304AE4">
            <w:pPr>
              <w:pStyle w:val="BodyText"/>
              <w:rPr>
                <w:rFonts w:ascii="Calibri" w:hAnsi="Calibri"/>
              </w:rPr>
            </w:pPr>
          </w:p>
          <w:p w14:paraId="0B8919E7" w14:textId="77777777" w:rsidR="00304AE4" w:rsidRDefault="00304AE4" w:rsidP="00304AE4">
            <w:pPr>
              <w:pStyle w:val="BodyText"/>
              <w:rPr>
                <w:rFonts w:ascii="Calibri" w:hAnsi="Calibri"/>
              </w:rPr>
            </w:pPr>
          </w:p>
          <w:p w14:paraId="08A9092D" w14:textId="77777777" w:rsidR="002A1ABD" w:rsidRDefault="002A1ABD" w:rsidP="00304AE4">
            <w:pPr>
              <w:pStyle w:val="BodyText"/>
              <w:rPr>
                <w:rFonts w:ascii="Calibri" w:hAnsi="Calibri"/>
              </w:rPr>
            </w:pPr>
          </w:p>
          <w:p w14:paraId="222C91A3" w14:textId="77777777" w:rsidR="002A1ABD" w:rsidRDefault="002A1ABD" w:rsidP="00304AE4">
            <w:pPr>
              <w:pStyle w:val="BodyText"/>
              <w:rPr>
                <w:rFonts w:ascii="Calibri" w:hAnsi="Calibri"/>
              </w:rPr>
            </w:pPr>
          </w:p>
          <w:p w14:paraId="25B35E01" w14:textId="77777777" w:rsidR="00304AE4" w:rsidRDefault="00304AE4" w:rsidP="00304AE4">
            <w:pPr>
              <w:pStyle w:val="BodyText"/>
              <w:rPr>
                <w:rFonts w:ascii="Calibri" w:hAnsi="Calibri"/>
              </w:rPr>
            </w:pPr>
          </w:p>
          <w:p w14:paraId="009763BC" w14:textId="34C0F612" w:rsidR="00304AE4" w:rsidRPr="003D42F7" w:rsidRDefault="00304AE4" w:rsidP="00304AE4">
            <w:pPr>
              <w:pStyle w:val="BodyText"/>
              <w:rPr>
                <w:rFonts w:ascii="Calibri" w:hAnsi="Calibri"/>
              </w:rPr>
            </w:pPr>
          </w:p>
        </w:tc>
      </w:tr>
    </w:tbl>
    <w:p w14:paraId="54028B33" w14:textId="77777777" w:rsidR="003D1218" w:rsidRPr="001A571B" w:rsidRDefault="003D1218">
      <w:pPr>
        <w:rPr>
          <w:rFonts w:asciiTheme="minorHAnsi" w:hAnsiTheme="minorHAnsi"/>
        </w:rPr>
      </w:pPr>
    </w:p>
    <w:sectPr w:rsidR="003D1218" w:rsidRPr="001A571B" w:rsidSect="002A1ABD">
      <w:footerReference w:type="even" r:id="rId11"/>
      <w:footerReference w:type="default" r:id="rId12"/>
      <w:pgSz w:w="11906" w:h="16838"/>
      <w:pgMar w:top="1134" w:right="1134" w:bottom="284" w:left="1134" w:header="14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2980" w14:textId="77777777" w:rsidR="00E72883" w:rsidRDefault="00E72883" w:rsidP="002937CC">
      <w:pPr>
        <w:spacing w:after="0" w:line="240" w:lineRule="auto"/>
      </w:pPr>
      <w:r>
        <w:separator/>
      </w:r>
    </w:p>
  </w:endnote>
  <w:endnote w:type="continuationSeparator" w:id="0">
    <w:p w14:paraId="728D0A1D" w14:textId="77777777" w:rsidR="00E72883" w:rsidRDefault="00E72883" w:rsidP="0029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45 Light">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7768531"/>
      <w:docPartObj>
        <w:docPartGallery w:val="Page Numbers (Bottom of Page)"/>
        <w:docPartUnique/>
      </w:docPartObj>
    </w:sdtPr>
    <w:sdtContent>
      <w:p w14:paraId="3B9E4348" w14:textId="18058233" w:rsidR="00873BE6" w:rsidRDefault="00873BE6"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5EA2F5" w14:textId="77777777" w:rsidR="00873BE6" w:rsidRDefault="00873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472885"/>
      <w:docPartObj>
        <w:docPartGallery w:val="Page Numbers (Bottom of Page)"/>
        <w:docPartUnique/>
      </w:docPartObj>
    </w:sdtPr>
    <w:sdtContent>
      <w:p w14:paraId="09618060" w14:textId="2E609230" w:rsidR="00873BE6" w:rsidRDefault="00873BE6"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3354BBF" w14:textId="135AA1AE" w:rsidR="00830FBA" w:rsidRPr="00480790" w:rsidRDefault="00830FBA" w:rsidP="00394D5B">
    <w:pPr>
      <w:pStyle w:val="Footer"/>
    </w:pPr>
    <w:r w:rsidRPr="00480790">
      <w:t xml:space="preserve">KAZ </w:t>
    </w:r>
    <w:r w:rsidR="00480790" w:rsidRPr="00480790">
      <w:t>ELC Policies</w:t>
    </w:r>
    <w:r w:rsidR="00480790" w:rsidRPr="00480790">
      <w:tab/>
      <w:t xml:space="preserve">           </w:t>
    </w:r>
    <w:r w:rsidR="00EB50AE">
      <w:t xml:space="preserve">                                            </w:t>
    </w:r>
    <w:r w:rsidR="00480790" w:rsidRPr="00480790">
      <w:t xml:space="preserve">       </w:t>
    </w:r>
    <w:r w:rsidRPr="00480790">
      <w:t xml:space="preserve">  </w:t>
    </w:r>
    <w:r w:rsidR="00480790" w:rsidRPr="00480790">
      <w:t xml:space="preserve">                  </w:t>
    </w:r>
    <w:r w:rsidRPr="00480790">
      <w:t xml:space="preserve">  </w:t>
    </w:r>
    <w:r w:rsidR="00480790" w:rsidRPr="00480790">
      <w:t xml:space="preserve">                </w:t>
    </w:r>
    <w:r w:rsidRPr="00480790">
      <w:t xml:space="preserve">Emergency Evacuation or Lockdown </w:t>
    </w:r>
  </w:p>
  <w:p w14:paraId="3EA7CD95" w14:textId="16D26541" w:rsidR="00830FBA" w:rsidRPr="000C70C4" w:rsidRDefault="00830FBA" w:rsidP="00394D5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0C1C" w14:textId="77777777" w:rsidR="00E72883" w:rsidRDefault="00E72883" w:rsidP="002937CC">
      <w:pPr>
        <w:spacing w:after="0" w:line="240" w:lineRule="auto"/>
      </w:pPr>
      <w:r>
        <w:separator/>
      </w:r>
    </w:p>
  </w:footnote>
  <w:footnote w:type="continuationSeparator" w:id="0">
    <w:p w14:paraId="55DBC551" w14:textId="77777777" w:rsidR="00E72883" w:rsidRDefault="00E72883" w:rsidP="00293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C090001"/>
    <w:lvl w:ilvl="0">
      <w:start w:val="1"/>
      <w:numFmt w:val="bullet"/>
      <w:lvlText w:val=""/>
      <w:lvlJc w:val="left"/>
      <w:pPr>
        <w:ind w:left="717" w:hanging="360"/>
      </w:pPr>
      <w:rPr>
        <w:rFonts w:ascii="Symbol" w:hAnsi="Symbol" w:hint="default"/>
        <w:b w:val="0"/>
        <w:i w:val="0"/>
      </w:rPr>
    </w:lvl>
  </w:abstractNum>
  <w:abstractNum w:abstractNumId="1" w15:restartNumberingAfterBreak="0">
    <w:nsid w:val="00601D32"/>
    <w:multiLevelType w:val="hybridMultilevel"/>
    <w:tmpl w:val="78CA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A26D5"/>
    <w:multiLevelType w:val="hybridMultilevel"/>
    <w:tmpl w:val="DDACADD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0FC5F76"/>
    <w:multiLevelType w:val="hybridMultilevel"/>
    <w:tmpl w:val="49664DF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54283C"/>
    <w:multiLevelType w:val="multilevel"/>
    <w:tmpl w:val="61707F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BA4E42"/>
    <w:multiLevelType w:val="hybridMultilevel"/>
    <w:tmpl w:val="845E8098"/>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893107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1A0F2C"/>
    <w:multiLevelType w:val="multilevel"/>
    <w:tmpl w:val="31029292"/>
    <w:lvl w:ilvl="0">
      <w:start w:val="1"/>
      <w:numFmt w:val="bullet"/>
      <w:pStyle w:val="Style2"/>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1A04E47"/>
    <w:multiLevelType w:val="hybridMultilevel"/>
    <w:tmpl w:val="9EB88CAA"/>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7011A1"/>
    <w:multiLevelType w:val="hybridMultilevel"/>
    <w:tmpl w:val="FC8E9E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54D31"/>
    <w:multiLevelType w:val="hybridMultilevel"/>
    <w:tmpl w:val="45367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E138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D503C2"/>
    <w:multiLevelType w:val="hybridMultilevel"/>
    <w:tmpl w:val="F9388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BF1AFD"/>
    <w:multiLevelType w:val="multilevel"/>
    <w:tmpl w:val="E99EE142"/>
    <w:lvl w:ilvl="0">
      <w:start w:val="1"/>
      <w:numFmt w:val="decimal"/>
      <w:lvlText w:val="%1."/>
      <w:lvlJc w:val="left"/>
      <w:pPr>
        <w:tabs>
          <w:tab w:val="num" w:pos="-351"/>
        </w:tabs>
        <w:ind w:left="-351" w:hanging="360"/>
      </w:pPr>
      <w:rPr>
        <w:rFonts w:cs="Times New Roman"/>
        <w:b w:val="0"/>
      </w:rPr>
    </w:lvl>
    <w:lvl w:ilvl="1">
      <w:start w:val="1"/>
      <w:numFmt w:val="bullet"/>
      <w:lvlText w:val=""/>
      <w:lvlJc w:val="left"/>
      <w:pPr>
        <w:tabs>
          <w:tab w:val="num" w:pos="369"/>
        </w:tabs>
        <w:ind w:left="369" w:hanging="360"/>
      </w:pPr>
      <w:rPr>
        <w:rFonts w:ascii="Symbol" w:hAnsi="Symbol" w:hint="default"/>
      </w:rPr>
    </w:lvl>
    <w:lvl w:ilvl="2" w:tentative="1">
      <w:start w:val="1"/>
      <w:numFmt w:val="lowerRoman"/>
      <w:lvlText w:val="%3."/>
      <w:lvlJc w:val="right"/>
      <w:pPr>
        <w:tabs>
          <w:tab w:val="num" w:pos="1089"/>
        </w:tabs>
        <w:ind w:left="1089" w:hanging="180"/>
      </w:pPr>
      <w:rPr>
        <w:rFonts w:cs="Times New Roman"/>
      </w:rPr>
    </w:lvl>
    <w:lvl w:ilvl="3" w:tentative="1">
      <w:start w:val="1"/>
      <w:numFmt w:val="decimal"/>
      <w:lvlText w:val="%4."/>
      <w:lvlJc w:val="left"/>
      <w:pPr>
        <w:tabs>
          <w:tab w:val="num" w:pos="1809"/>
        </w:tabs>
        <w:ind w:left="1809" w:hanging="360"/>
      </w:pPr>
      <w:rPr>
        <w:rFonts w:cs="Times New Roman"/>
      </w:rPr>
    </w:lvl>
    <w:lvl w:ilvl="4" w:tentative="1">
      <w:start w:val="1"/>
      <w:numFmt w:val="lowerLetter"/>
      <w:lvlText w:val="%5."/>
      <w:lvlJc w:val="left"/>
      <w:pPr>
        <w:tabs>
          <w:tab w:val="num" w:pos="2529"/>
        </w:tabs>
        <w:ind w:left="2529" w:hanging="360"/>
      </w:pPr>
      <w:rPr>
        <w:rFonts w:cs="Times New Roman"/>
      </w:rPr>
    </w:lvl>
    <w:lvl w:ilvl="5" w:tentative="1">
      <w:start w:val="1"/>
      <w:numFmt w:val="lowerRoman"/>
      <w:lvlText w:val="%6."/>
      <w:lvlJc w:val="right"/>
      <w:pPr>
        <w:tabs>
          <w:tab w:val="num" w:pos="3249"/>
        </w:tabs>
        <w:ind w:left="3249" w:hanging="180"/>
      </w:pPr>
      <w:rPr>
        <w:rFonts w:cs="Times New Roman"/>
      </w:rPr>
    </w:lvl>
    <w:lvl w:ilvl="6" w:tentative="1">
      <w:start w:val="1"/>
      <w:numFmt w:val="decimal"/>
      <w:lvlText w:val="%7."/>
      <w:lvlJc w:val="left"/>
      <w:pPr>
        <w:tabs>
          <w:tab w:val="num" w:pos="3969"/>
        </w:tabs>
        <w:ind w:left="3969" w:hanging="360"/>
      </w:pPr>
      <w:rPr>
        <w:rFonts w:cs="Times New Roman"/>
      </w:rPr>
    </w:lvl>
    <w:lvl w:ilvl="7" w:tentative="1">
      <w:start w:val="1"/>
      <w:numFmt w:val="lowerLetter"/>
      <w:lvlText w:val="%8."/>
      <w:lvlJc w:val="left"/>
      <w:pPr>
        <w:tabs>
          <w:tab w:val="num" w:pos="4689"/>
        </w:tabs>
        <w:ind w:left="4689" w:hanging="360"/>
      </w:pPr>
      <w:rPr>
        <w:rFonts w:cs="Times New Roman"/>
      </w:rPr>
    </w:lvl>
    <w:lvl w:ilvl="8" w:tentative="1">
      <w:start w:val="1"/>
      <w:numFmt w:val="lowerRoman"/>
      <w:lvlText w:val="%9."/>
      <w:lvlJc w:val="right"/>
      <w:pPr>
        <w:tabs>
          <w:tab w:val="num" w:pos="5409"/>
        </w:tabs>
        <w:ind w:left="5409" w:hanging="180"/>
      </w:pPr>
      <w:rPr>
        <w:rFonts w:cs="Times New Roman"/>
      </w:rPr>
    </w:lvl>
  </w:abstractNum>
  <w:abstractNum w:abstractNumId="15" w15:restartNumberingAfterBreak="0">
    <w:nsid w:val="331745BC"/>
    <w:multiLevelType w:val="hybridMultilevel"/>
    <w:tmpl w:val="874E2594"/>
    <w:lvl w:ilvl="0" w:tplc="17B6E526">
      <w:start w:val="5"/>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331A3037"/>
    <w:multiLevelType w:val="hybridMultilevel"/>
    <w:tmpl w:val="D86C5A5E"/>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4974EF0"/>
    <w:multiLevelType w:val="hybridMultilevel"/>
    <w:tmpl w:val="A920D604"/>
    <w:lvl w:ilvl="0" w:tplc="127699FC">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720"/>
        </w:tabs>
        <w:ind w:left="720" w:hanging="360"/>
      </w:pPr>
      <w:rPr>
        <w:rFonts w:ascii="Wingdings" w:hAnsi="Wingdings" w:hint="default"/>
      </w:rPr>
    </w:lvl>
    <w:lvl w:ilvl="2" w:tplc="15C47914">
      <w:start w:val="30"/>
      <w:numFmt w:val="bullet"/>
      <w:lvlText w:val="-"/>
      <w:lvlJc w:val="left"/>
      <w:pPr>
        <w:tabs>
          <w:tab w:val="num" w:pos="1800"/>
        </w:tabs>
        <w:ind w:left="1800" w:hanging="360"/>
      </w:pPr>
      <w:rPr>
        <w:rFonts w:ascii="Verdana" w:eastAsia="Times New Roman" w:hAnsi="Verdana"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A40709"/>
    <w:multiLevelType w:val="singleLevel"/>
    <w:tmpl w:val="05E6A74C"/>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37D65A19"/>
    <w:multiLevelType w:val="hybridMultilevel"/>
    <w:tmpl w:val="7884F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9C426A"/>
    <w:multiLevelType w:val="hybridMultilevel"/>
    <w:tmpl w:val="4876424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3F961F93"/>
    <w:multiLevelType w:val="hybridMultilevel"/>
    <w:tmpl w:val="FE746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C248A7"/>
    <w:multiLevelType w:val="hybridMultilevel"/>
    <w:tmpl w:val="04385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9E29E8"/>
    <w:multiLevelType w:val="hybridMultilevel"/>
    <w:tmpl w:val="7C08D3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A458D"/>
    <w:multiLevelType w:val="hybridMultilevel"/>
    <w:tmpl w:val="01BA8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E203909"/>
    <w:multiLevelType w:val="hybridMultilevel"/>
    <w:tmpl w:val="21922648"/>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BE0A32"/>
    <w:multiLevelType w:val="hybridMultilevel"/>
    <w:tmpl w:val="BA74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4D307A"/>
    <w:multiLevelType w:val="hybridMultilevel"/>
    <w:tmpl w:val="CC288F08"/>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B7552"/>
    <w:multiLevelType w:val="singleLevel"/>
    <w:tmpl w:val="E2987E7C"/>
    <w:lvl w:ilvl="0">
      <w:start w:val="1"/>
      <w:numFmt w:val="decimal"/>
      <w:lvlText w:val="%1."/>
      <w:lvlJc w:val="left"/>
      <w:pPr>
        <w:tabs>
          <w:tab w:val="num" w:pos="720"/>
        </w:tabs>
        <w:ind w:left="720" w:hanging="720"/>
      </w:pPr>
      <w:rPr>
        <w:rFonts w:cs="Times New Roman" w:hint="default"/>
        <w:b w:val="0"/>
      </w:rPr>
    </w:lvl>
  </w:abstractNum>
  <w:abstractNum w:abstractNumId="30" w15:restartNumberingAfterBreak="0">
    <w:nsid w:val="7B387376"/>
    <w:multiLevelType w:val="hybridMultilevel"/>
    <w:tmpl w:val="8F6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F4817"/>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7D847690"/>
    <w:multiLevelType w:val="hybridMultilevel"/>
    <w:tmpl w:val="A2262880"/>
    <w:lvl w:ilvl="0" w:tplc="155E0686">
      <w:numFmt w:val="bullet"/>
      <w:lvlText w:val="-"/>
      <w:lvlJc w:val="left"/>
      <w:pPr>
        <w:tabs>
          <w:tab w:val="num" w:pos="720"/>
        </w:tabs>
        <w:ind w:left="720" w:hanging="360"/>
      </w:pPr>
      <w:rPr>
        <w:rFonts w:ascii="Verdana" w:eastAsia="Times New Roman" w:hAnsi="Verdana"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340E1"/>
    <w:multiLevelType w:val="hybridMultilevel"/>
    <w:tmpl w:val="119831A8"/>
    <w:lvl w:ilvl="0" w:tplc="0C09000F">
      <w:start w:val="1"/>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448205284">
    <w:abstractNumId w:val="20"/>
  </w:num>
  <w:num w:numId="2" w16cid:durableId="393088229">
    <w:abstractNumId w:val="1"/>
  </w:num>
  <w:num w:numId="3" w16cid:durableId="1583027892">
    <w:abstractNumId w:val="23"/>
  </w:num>
  <w:num w:numId="4" w16cid:durableId="1864053402">
    <w:abstractNumId w:val="11"/>
  </w:num>
  <w:num w:numId="5" w16cid:durableId="810558796">
    <w:abstractNumId w:val="30"/>
  </w:num>
  <w:num w:numId="6" w16cid:durableId="1293290920">
    <w:abstractNumId w:val="3"/>
  </w:num>
  <w:num w:numId="7" w16cid:durableId="73548913">
    <w:abstractNumId w:val="28"/>
  </w:num>
  <w:num w:numId="8" w16cid:durableId="902645316">
    <w:abstractNumId w:val="2"/>
  </w:num>
  <w:num w:numId="9" w16cid:durableId="1769154410">
    <w:abstractNumId w:val="26"/>
  </w:num>
  <w:num w:numId="10" w16cid:durableId="560410844">
    <w:abstractNumId w:val="4"/>
  </w:num>
  <w:num w:numId="11" w16cid:durableId="2086413822">
    <w:abstractNumId w:val="14"/>
  </w:num>
  <w:num w:numId="12" w16cid:durableId="669914141">
    <w:abstractNumId w:val="21"/>
  </w:num>
  <w:num w:numId="13" w16cid:durableId="2077507744">
    <w:abstractNumId w:val="31"/>
  </w:num>
  <w:num w:numId="14" w16cid:durableId="20815567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497464">
    <w:abstractNumId w:val="29"/>
  </w:num>
  <w:num w:numId="16" w16cid:durableId="1726760208">
    <w:abstractNumId w:val="12"/>
  </w:num>
  <w:num w:numId="17" w16cid:durableId="44334895">
    <w:abstractNumId w:val="18"/>
  </w:num>
  <w:num w:numId="18" w16cid:durableId="559097989">
    <w:abstractNumId w:val="7"/>
  </w:num>
  <w:num w:numId="19" w16cid:durableId="1503817520">
    <w:abstractNumId w:val="17"/>
  </w:num>
  <w:num w:numId="20" w16cid:durableId="1347442850">
    <w:abstractNumId w:val="32"/>
  </w:num>
  <w:num w:numId="21" w16cid:durableId="787746454">
    <w:abstractNumId w:val="6"/>
  </w:num>
  <w:num w:numId="22" w16cid:durableId="364329050">
    <w:abstractNumId w:val="25"/>
  </w:num>
  <w:num w:numId="23" w16cid:durableId="1662076230">
    <w:abstractNumId w:val="33"/>
  </w:num>
  <w:num w:numId="24" w16cid:durableId="983311139">
    <w:abstractNumId w:val="19"/>
  </w:num>
  <w:num w:numId="25" w16cid:durableId="1413117279">
    <w:abstractNumId w:val="0"/>
  </w:num>
  <w:num w:numId="26" w16cid:durableId="936640927">
    <w:abstractNumId w:val="15"/>
  </w:num>
  <w:num w:numId="27" w16cid:durableId="217591292">
    <w:abstractNumId w:val="24"/>
  </w:num>
  <w:num w:numId="28" w16cid:durableId="215170677">
    <w:abstractNumId w:val="22"/>
  </w:num>
  <w:num w:numId="29" w16cid:durableId="332027116">
    <w:abstractNumId w:val="9"/>
  </w:num>
  <w:num w:numId="30" w16cid:durableId="990644703">
    <w:abstractNumId w:val="5"/>
  </w:num>
  <w:num w:numId="31" w16cid:durableId="739983896">
    <w:abstractNumId w:val="27"/>
  </w:num>
  <w:num w:numId="32" w16cid:durableId="534974292">
    <w:abstractNumId w:val="16"/>
  </w:num>
  <w:num w:numId="33" w16cid:durableId="2123835627">
    <w:abstractNumId w:val="13"/>
  </w:num>
  <w:num w:numId="34" w16cid:durableId="704597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AA8"/>
    <w:rsid w:val="000230EF"/>
    <w:rsid w:val="00036A33"/>
    <w:rsid w:val="000C70C4"/>
    <w:rsid w:val="00105670"/>
    <w:rsid w:val="00136E69"/>
    <w:rsid w:val="00140601"/>
    <w:rsid w:val="00143491"/>
    <w:rsid w:val="001530A4"/>
    <w:rsid w:val="001A571B"/>
    <w:rsid w:val="002046EE"/>
    <w:rsid w:val="00266D9D"/>
    <w:rsid w:val="002937CC"/>
    <w:rsid w:val="002A1ABD"/>
    <w:rsid w:val="002B08D3"/>
    <w:rsid w:val="002B5A9C"/>
    <w:rsid w:val="00304AE4"/>
    <w:rsid w:val="00343A93"/>
    <w:rsid w:val="003549C8"/>
    <w:rsid w:val="00364156"/>
    <w:rsid w:val="00382FCB"/>
    <w:rsid w:val="00394D5B"/>
    <w:rsid w:val="003A4B63"/>
    <w:rsid w:val="003B1858"/>
    <w:rsid w:val="003D1218"/>
    <w:rsid w:val="00403F1E"/>
    <w:rsid w:val="004045A2"/>
    <w:rsid w:val="00433E29"/>
    <w:rsid w:val="00436B16"/>
    <w:rsid w:val="00480790"/>
    <w:rsid w:val="004A7196"/>
    <w:rsid w:val="00502557"/>
    <w:rsid w:val="00510BC3"/>
    <w:rsid w:val="005A4259"/>
    <w:rsid w:val="005D2E0E"/>
    <w:rsid w:val="00615720"/>
    <w:rsid w:val="00621ED9"/>
    <w:rsid w:val="00632350"/>
    <w:rsid w:val="00683C0A"/>
    <w:rsid w:val="006B1AA8"/>
    <w:rsid w:val="006C2761"/>
    <w:rsid w:val="006E49E7"/>
    <w:rsid w:val="006F7406"/>
    <w:rsid w:val="00711319"/>
    <w:rsid w:val="00740797"/>
    <w:rsid w:val="008265BB"/>
    <w:rsid w:val="00830FBA"/>
    <w:rsid w:val="00873BE6"/>
    <w:rsid w:val="008B1E88"/>
    <w:rsid w:val="0090184E"/>
    <w:rsid w:val="00941082"/>
    <w:rsid w:val="009B20A9"/>
    <w:rsid w:val="009E63B6"/>
    <w:rsid w:val="00A043D7"/>
    <w:rsid w:val="00AA331A"/>
    <w:rsid w:val="00AC75B2"/>
    <w:rsid w:val="00B014C2"/>
    <w:rsid w:val="00B4449F"/>
    <w:rsid w:val="00C14E6F"/>
    <w:rsid w:val="00C80AAF"/>
    <w:rsid w:val="00CD4517"/>
    <w:rsid w:val="00D17727"/>
    <w:rsid w:val="00D27C04"/>
    <w:rsid w:val="00D4243A"/>
    <w:rsid w:val="00D70B47"/>
    <w:rsid w:val="00DC5E16"/>
    <w:rsid w:val="00E2324C"/>
    <w:rsid w:val="00E505A5"/>
    <w:rsid w:val="00E72883"/>
    <w:rsid w:val="00E77954"/>
    <w:rsid w:val="00EB50AE"/>
    <w:rsid w:val="00EE4C51"/>
    <w:rsid w:val="00F64BAC"/>
    <w:rsid w:val="00F750D1"/>
    <w:rsid w:val="00FA2EBD"/>
    <w:rsid w:val="00FE2440"/>
    <w:rsid w:val="00FF0A8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0D0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AU"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1AA8"/>
    <w:pPr>
      <w:spacing w:after="200" w:line="276" w:lineRule="auto"/>
    </w:pPr>
    <w:rPr>
      <w:rFonts w:ascii="Calibri" w:eastAsia="PMingLiU" w:hAnsi="Calibri"/>
    </w:rPr>
  </w:style>
  <w:style w:type="paragraph" w:styleId="Heading1">
    <w:name w:val="heading 1"/>
    <w:basedOn w:val="Normal"/>
    <w:next w:val="Normal"/>
    <w:link w:val="Heading1Char"/>
    <w:uiPriority w:val="99"/>
    <w:qFormat/>
    <w:rsid w:val="006B1AA8"/>
    <w:pPr>
      <w:keepNext/>
      <w:spacing w:after="0" w:line="240" w:lineRule="auto"/>
      <w:jc w:val="both"/>
      <w:outlineLvl w:val="0"/>
    </w:pPr>
    <w:rPr>
      <w:rFonts w:ascii="Univers 45 Light" w:eastAsia="Times New Roman" w:hAnsi="Univers 45 Light"/>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link w:val="Heading2Char"/>
    <w:uiPriority w:val="99"/>
    <w:qFormat/>
    <w:rsid w:val="006B1AA8"/>
    <w:pPr>
      <w:keepNext/>
      <w:spacing w:after="0" w:line="240" w:lineRule="auto"/>
      <w:outlineLvl w:val="1"/>
    </w:pPr>
    <w:rPr>
      <w:rFonts w:ascii="Univers 45 Light" w:eastAsia="Times New Roman" w:hAnsi="Univers 45 Light"/>
      <w:b/>
      <w:bCs/>
      <w:szCs w:val="24"/>
      <w:lang w:eastAsia="en-US"/>
    </w:rPr>
  </w:style>
  <w:style w:type="paragraph" w:styleId="Heading3">
    <w:name w:val="heading 3"/>
    <w:basedOn w:val="Normal"/>
    <w:next w:val="Normal"/>
    <w:link w:val="Heading3Char"/>
    <w:uiPriority w:val="99"/>
    <w:qFormat/>
    <w:rsid w:val="006B1AA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6B1AA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6B1AA8"/>
    <w:pPr>
      <w:keepNext/>
      <w:spacing w:after="0" w:line="240" w:lineRule="auto"/>
      <w:jc w:val="both"/>
      <w:outlineLvl w:val="4"/>
    </w:pPr>
    <w:rPr>
      <w:rFonts w:ascii="Univers 45 Light" w:eastAsia="Times New Roman" w:hAnsi="Univers 45 Light"/>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1AA8"/>
    <w:rPr>
      <w:rFonts w:ascii="Univers 45 Light" w:hAnsi="Univers 45 Light" w:cs="Times New Roman"/>
      <w:outline/>
      <w:color w:val="000000"/>
      <w:sz w:val="28"/>
      <w:lang w:val="en-AU"/>
      <w14:textOutline w14:w="9525" w14:cap="flat" w14:cmpd="sng" w14:algn="ctr">
        <w14:solidFill>
          <w14:srgbClr w14:val="000000"/>
        </w14:solidFill>
        <w14:prstDash w14:val="solid"/>
        <w14:round/>
      </w14:textOutline>
      <w14:textFill>
        <w14:noFill/>
      </w14:textFill>
    </w:rPr>
  </w:style>
  <w:style w:type="character" w:customStyle="1" w:styleId="Heading2Char">
    <w:name w:val="Heading 2 Char"/>
    <w:basedOn w:val="DefaultParagraphFont"/>
    <w:link w:val="Heading2"/>
    <w:uiPriority w:val="99"/>
    <w:locked/>
    <w:rsid w:val="006B1AA8"/>
    <w:rPr>
      <w:rFonts w:ascii="Univers 45 Light" w:hAnsi="Univers 45 Light" w:cs="Times New Roman"/>
      <w:b/>
      <w:bCs/>
      <w:sz w:val="22"/>
      <w:lang w:val="en-AU"/>
    </w:rPr>
  </w:style>
  <w:style w:type="character" w:customStyle="1" w:styleId="Heading3Char">
    <w:name w:val="Heading 3 Char"/>
    <w:basedOn w:val="DefaultParagraphFont"/>
    <w:link w:val="Heading3"/>
    <w:uiPriority w:val="99"/>
    <w:locked/>
    <w:rsid w:val="006B1AA8"/>
    <w:rPr>
      <w:rFonts w:ascii="Cambria" w:eastAsia="PMingLiU" w:hAnsi="Cambria" w:cs="Times New Roman"/>
      <w:b/>
      <w:bCs/>
      <w:color w:val="4F81BD"/>
      <w:sz w:val="22"/>
      <w:szCs w:val="22"/>
      <w:lang w:val="en-AU" w:eastAsia="zh-TW"/>
    </w:rPr>
  </w:style>
  <w:style w:type="character" w:customStyle="1" w:styleId="Heading4Char">
    <w:name w:val="Heading 4 Char"/>
    <w:basedOn w:val="DefaultParagraphFont"/>
    <w:link w:val="Heading4"/>
    <w:uiPriority w:val="99"/>
    <w:locked/>
    <w:rsid w:val="006B1AA8"/>
    <w:rPr>
      <w:rFonts w:ascii="Cambria" w:eastAsia="PMingLiU" w:hAnsi="Cambria" w:cs="Times New Roman"/>
      <w:b/>
      <w:bCs/>
      <w:i/>
      <w:iCs/>
      <w:color w:val="4F81BD"/>
      <w:sz w:val="22"/>
      <w:szCs w:val="22"/>
      <w:lang w:val="en-AU" w:eastAsia="zh-TW"/>
    </w:rPr>
  </w:style>
  <w:style w:type="character" w:customStyle="1" w:styleId="Heading5Char">
    <w:name w:val="Heading 5 Char"/>
    <w:basedOn w:val="DefaultParagraphFont"/>
    <w:link w:val="Heading5"/>
    <w:uiPriority w:val="99"/>
    <w:locked/>
    <w:rsid w:val="006B1AA8"/>
    <w:rPr>
      <w:rFonts w:ascii="Univers 45 Light" w:hAnsi="Univers 45 Light" w:cs="Times New Roman"/>
      <w:b/>
      <w:bCs/>
      <w:sz w:val="22"/>
      <w:lang w:val="en-AU"/>
    </w:rPr>
  </w:style>
  <w:style w:type="paragraph" w:styleId="Header">
    <w:name w:val="header"/>
    <w:basedOn w:val="Normal"/>
    <w:link w:val="HeaderChar"/>
    <w:uiPriority w:val="99"/>
    <w:rsid w:val="006B1AA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B1AA8"/>
    <w:rPr>
      <w:rFonts w:ascii="Calibri" w:eastAsia="PMingLiU" w:hAnsi="Calibri" w:cs="Times New Roman"/>
      <w:sz w:val="22"/>
      <w:szCs w:val="22"/>
      <w:lang w:val="en-AU" w:eastAsia="zh-TW"/>
    </w:rPr>
  </w:style>
  <w:style w:type="paragraph" w:styleId="Footer">
    <w:name w:val="footer"/>
    <w:basedOn w:val="Normal"/>
    <w:link w:val="FooterChar"/>
    <w:uiPriority w:val="99"/>
    <w:rsid w:val="006B1AA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B1AA8"/>
    <w:rPr>
      <w:rFonts w:ascii="Calibri" w:eastAsia="PMingLiU" w:hAnsi="Calibri" w:cs="Times New Roman"/>
      <w:sz w:val="22"/>
      <w:szCs w:val="22"/>
      <w:lang w:val="en-AU" w:eastAsia="zh-TW"/>
    </w:rPr>
  </w:style>
  <w:style w:type="paragraph" w:styleId="BodyText">
    <w:name w:val="Body Text"/>
    <w:basedOn w:val="Normal"/>
    <w:link w:val="BodyTextChar"/>
    <w:uiPriority w:val="99"/>
    <w:semiHidden/>
    <w:rsid w:val="006B1AA8"/>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uiPriority w:val="99"/>
    <w:semiHidden/>
    <w:locked/>
    <w:rsid w:val="006B1AA8"/>
    <w:rPr>
      <w:rFonts w:ascii="Univers 45 Light" w:hAnsi="Univers 45 Light" w:cs="Times New Roman"/>
      <w:sz w:val="20"/>
      <w:lang w:val="en-AU"/>
    </w:rPr>
  </w:style>
  <w:style w:type="paragraph" w:styleId="BodyText2">
    <w:name w:val="Body Text 2"/>
    <w:basedOn w:val="Normal"/>
    <w:link w:val="BodyText2Char"/>
    <w:uiPriority w:val="99"/>
    <w:semiHidden/>
    <w:rsid w:val="006B1AA8"/>
    <w:pPr>
      <w:spacing w:after="0" w:line="240" w:lineRule="auto"/>
      <w:jc w:val="both"/>
    </w:pPr>
    <w:rPr>
      <w:rFonts w:ascii="Univers 45 Light" w:eastAsia="Times New Roman" w:hAnsi="Univers 45 Light"/>
      <w:szCs w:val="24"/>
      <w:lang w:eastAsia="en-US"/>
    </w:rPr>
  </w:style>
  <w:style w:type="character" w:customStyle="1" w:styleId="BodyText2Char">
    <w:name w:val="Body Text 2 Char"/>
    <w:basedOn w:val="DefaultParagraphFont"/>
    <w:link w:val="BodyText2"/>
    <w:uiPriority w:val="99"/>
    <w:semiHidden/>
    <w:locked/>
    <w:rsid w:val="006B1AA8"/>
    <w:rPr>
      <w:rFonts w:ascii="Univers 45 Light" w:hAnsi="Univers 45 Light" w:cs="Times New Roman"/>
      <w:sz w:val="22"/>
      <w:lang w:val="en-AU"/>
    </w:rPr>
  </w:style>
  <w:style w:type="paragraph" w:styleId="BodyText3">
    <w:name w:val="Body Text 3"/>
    <w:basedOn w:val="Normal"/>
    <w:link w:val="BodyText3Char"/>
    <w:uiPriority w:val="99"/>
    <w:semiHidden/>
    <w:rsid w:val="006B1AA8"/>
    <w:pPr>
      <w:spacing w:after="0" w:line="240" w:lineRule="auto"/>
      <w:jc w:val="both"/>
    </w:pPr>
    <w:rPr>
      <w:rFonts w:ascii="Univers 45 Light" w:eastAsia="Times New Roman" w:hAnsi="Univers 45 Light"/>
      <w:b/>
      <w:bCs/>
      <w:szCs w:val="24"/>
      <w:lang w:eastAsia="en-US"/>
    </w:rPr>
  </w:style>
  <w:style w:type="character" w:customStyle="1" w:styleId="BodyText3Char">
    <w:name w:val="Body Text 3 Char"/>
    <w:basedOn w:val="DefaultParagraphFont"/>
    <w:link w:val="BodyText3"/>
    <w:uiPriority w:val="99"/>
    <w:semiHidden/>
    <w:locked/>
    <w:rsid w:val="006B1AA8"/>
    <w:rPr>
      <w:rFonts w:ascii="Univers 45 Light" w:hAnsi="Univers 45 Light" w:cs="Times New Roman"/>
      <w:b/>
      <w:bCs/>
      <w:sz w:val="22"/>
      <w:lang w:val="en-AU"/>
    </w:rPr>
  </w:style>
  <w:style w:type="character" w:styleId="Hyperlink">
    <w:name w:val="Hyperlink"/>
    <w:basedOn w:val="DefaultParagraphFont"/>
    <w:uiPriority w:val="99"/>
    <w:rsid w:val="006B1AA8"/>
    <w:rPr>
      <w:rFonts w:cs="Times New Roman"/>
      <w:color w:val="0000FF"/>
      <w:u w:val="single"/>
    </w:rPr>
  </w:style>
  <w:style w:type="paragraph" w:styleId="NoSpacing">
    <w:name w:val="No Spacing"/>
    <w:uiPriority w:val="1"/>
    <w:qFormat/>
    <w:rsid w:val="006B1AA8"/>
    <w:rPr>
      <w:rFonts w:ascii="Calibri" w:eastAsia="PMingLiU" w:hAnsi="Calibri"/>
    </w:rPr>
  </w:style>
  <w:style w:type="paragraph" w:customStyle="1" w:styleId="Paragraph">
    <w:name w:val="Paragraph"/>
    <w:basedOn w:val="Normal"/>
    <w:uiPriority w:val="99"/>
    <w:rsid w:val="006B1AA8"/>
    <w:pPr>
      <w:spacing w:line="240" w:lineRule="auto"/>
      <w:ind w:left="340" w:hanging="340"/>
    </w:pPr>
    <w:rPr>
      <w:rFonts w:ascii="Arial" w:eastAsia="Times New Roman" w:hAnsi="Arial" w:cs="Arial"/>
      <w:sz w:val="16"/>
      <w:szCs w:val="16"/>
      <w:lang w:eastAsia="en-AU"/>
    </w:rPr>
  </w:style>
  <w:style w:type="paragraph" w:styleId="PlainText">
    <w:name w:val="Plain Text"/>
    <w:basedOn w:val="Normal"/>
    <w:link w:val="PlainTextChar"/>
    <w:uiPriority w:val="99"/>
    <w:rsid w:val="006B1AA8"/>
    <w:pPr>
      <w:spacing w:after="0" w:line="240" w:lineRule="auto"/>
    </w:pPr>
    <w:rPr>
      <w:rFonts w:ascii="Courier New" w:eastAsia="Times New Roman" w:hAnsi="Courier New"/>
      <w:sz w:val="20"/>
      <w:szCs w:val="20"/>
      <w:lang w:eastAsia="en-US"/>
    </w:rPr>
  </w:style>
  <w:style w:type="character" w:customStyle="1" w:styleId="PlainTextChar">
    <w:name w:val="Plain Text Char"/>
    <w:basedOn w:val="DefaultParagraphFont"/>
    <w:link w:val="PlainText"/>
    <w:uiPriority w:val="99"/>
    <w:locked/>
    <w:rsid w:val="006B1AA8"/>
    <w:rPr>
      <w:rFonts w:ascii="Courier New" w:hAnsi="Courier New" w:cs="Times New Roman"/>
      <w:sz w:val="20"/>
      <w:szCs w:val="20"/>
      <w:lang w:val="en-AU"/>
    </w:rPr>
  </w:style>
  <w:style w:type="paragraph" w:customStyle="1" w:styleId="Style2">
    <w:name w:val="Style2"/>
    <w:basedOn w:val="Normal"/>
    <w:uiPriority w:val="99"/>
    <w:rsid w:val="006B1AA8"/>
    <w:pPr>
      <w:numPr>
        <w:numId w:val="14"/>
      </w:numPr>
      <w:spacing w:after="120" w:line="240" w:lineRule="auto"/>
    </w:pPr>
    <w:rPr>
      <w:rFonts w:ascii="Arial" w:eastAsia="Times New Roman" w:hAnsi="Arial"/>
      <w:sz w:val="24"/>
      <w:szCs w:val="20"/>
      <w:lang w:eastAsia="en-US"/>
    </w:rPr>
  </w:style>
  <w:style w:type="paragraph" w:styleId="Title">
    <w:name w:val="Title"/>
    <w:basedOn w:val="Normal"/>
    <w:link w:val="TitleChar"/>
    <w:uiPriority w:val="99"/>
    <w:qFormat/>
    <w:rsid w:val="006B1AA8"/>
    <w:pPr>
      <w:spacing w:after="0" w:line="240" w:lineRule="auto"/>
      <w:jc w:val="center"/>
    </w:pPr>
    <w:rPr>
      <w:rFonts w:ascii="Times New Roman" w:eastAsia="Times New Roman" w:hAnsi="Times New Roman"/>
      <w:b/>
      <w:sz w:val="36"/>
      <w:szCs w:val="20"/>
      <w:lang w:val="en-US" w:eastAsia="en-US"/>
    </w:rPr>
  </w:style>
  <w:style w:type="character" w:customStyle="1" w:styleId="TitleChar">
    <w:name w:val="Title Char"/>
    <w:basedOn w:val="DefaultParagraphFont"/>
    <w:link w:val="Title"/>
    <w:uiPriority w:val="99"/>
    <w:locked/>
    <w:rsid w:val="006B1AA8"/>
    <w:rPr>
      <w:rFonts w:ascii="Times New Roman" w:hAnsi="Times New Roman" w:cs="Times New Roman"/>
      <w:b/>
      <w:sz w:val="20"/>
      <w:szCs w:val="20"/>
    </w:rPr>
  </w:style>
  <w:style w:type="paragraph" w:styleId="ListParagraph">
    <w:name w:val="List Paragraph"/>
    <w:basedOn w:val="Normal"/>
    <w:uiPriority w:val="34"/>
    <w:qFormat/>
    <w:rsid w:val="006B1AA8"/>
    <w:pPr>
      <w:spacing w:after="0" w:line="240" w:lineRule="auto"/>
      <w:ind w:left="720"/>
    </w:pPr>
    <w:rPr>
      <w:rFonts w:ascii="Arial" w:eastAsia="Times New Roman" w:hAnsi="Arial"/>
      <w:sz w:val="24"/>
      <w:szCs w:val="20"/>
      <w:lang w:eastAsia="en-US"/>
    </w:rPr>
  </w:style>
  <w:style w:type="character" w:styleId="HTMLCite">
    <w:name w:val="HTML Cite"/>
    <w:basedOn w:val="DefaultParagraphFont"/>
    <w:uiPriority w:val="99"/>
    <w:rsid w:val="006B1AA8"/>
    <w:rPr>
      <w:rFonts w:cs="Times New Roman"/>
      <w:i/>
      <w:iCs/>
    </w:rPr>
  </w:style>
  <w:style w:type="paragraph" w:styleId="DocumentMap">
    <w:name w:val="Document Map"/>
    <w:basedOn w:val="Normal"/>
    <w:link w:val="DocumentMapChar"/>
    <w:uiPriority w:val="99"/>
    <w:semiHidden/>
    <w:rsid w:val="006B1A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B1AA8"/>
    <w:rPr>
      <w:rFonts w:ascii="Tahoma" w:eastAsia="PMingLiU" w:hAnsi="Tahoma" w:cs="Tahoma"/>
      <w:sz w:val="20"/>
      <w:szCs w:val="20"/>
      <w:shd w:val="clear" w:color="auto" w:fill="000080"/>
      <w:lang w:val="en-AU" w:eastAsia="zh-TW"/>
    </w:rPr>
  </w:style>
  <w:style w:type="paragraph" w:customStyle="1" w:styleId="Default">
    <w:name w:val="Default"/>
    <w:uiPriority w:val="99"/>
    <w:rsid w:val="00502557"/>
    <w:pPr>
      <w:autoSpaceDE w:val="0"/>
      <w:autoSpaceDN w:val="0"/>
      <w:adjustRightInd w:val="0"/>
    </w:pPr>
    <w:rPr>
      <w:rFonts w:ascii="HelveticaNeueLT Std" w:eastAsia="Arial Unicode MS" w:hAnsi="HelveticaNeueLT Std" w:cs="HelveticaNeueLT Std"/>
      <w:color w:val="000000"/>
      <w:sz w:val="24"/>
      <w:szCs w:val="24"/>
    </w:rPr>
  </w:style>
  <w:style w:type="paragraph" w:customStyle="1" w:styleId="Pa12">
    <w:name w:val="Pa12"/>
    <w:basedOn w:val="Normal"/>
    <w:next w:val="Normal"/>
    <w:uiPriority w:val="99"/>
    <w:rsid w:val="00EE4C51"/>
    <w:pPr>
      <w:autoSpaceDE w:val="0"/>
      <w:autoSpaceDN w:val="0"/>
      <w:adjustRightInd w:val="0"/>
      <w:spacing w:after="0" w:line="221" w:lineRule="atLeast"/>
    </w:pPr>
    <w:rPr>
      <w:rFonts w:ascii="HelveticaNeueLT Std" w:eastAsia="Arial Unicode MS" w:hAnsi="HelveticaNeueLT Std"/>
      <w:sz w:val="24"/>
      <w:szCs w:val="24"/>
    </w:rPr>
  </w:style>
  <w:style w:type="table" w:styleId="TableGrid">
    <w:name w:val="Table Grid"/>
    <w:basedOn w:val="TableNormal"/>
    <w:uiPriority w:val="39"/>
    <w:locked/>
    <w:rsid w:val="00B014C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045A2"/>
    <w:rPr>
      <w:sz w:val="16"/>
      <w:szCs w:val="16"/>
    </w:rPr>
  </w:style>
  <w:style w:type="paragraph" w:styleId="CommentText">
    <w:name w:val="annotation text"/>
    <w:basedOn w:val="Normal"/>
    <w:link w:val="CommentTextChar"/>
    <w:uiPriority w:val="99"/>
    <w:semiHidden/>
    <w:unhideWhenUsed/>
    <w:rsid w:val="004045A2"/>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4045A2"/>
    <w:rPr>
      <w:rFonts w:ascii="Calibri" w:eastAsia="Times New Roman" w:hAnsi="Calibri"/>
      <w:sz w:val="20"/>
      <w:szCs w:val="20"/>
      <w:lang w:eastAsia="en-US"/>
    </w:rPr>
  </w:style>
  <w:style w:type="paragraph" w:styleId="BalloonText">
    <w:name w:val="Balloon Text"/>
    <w:basedOn w:val="Normal"/>
    <w:link w:val="BalloonTextChar"/>
    <w:uiPriority w:val="99"/>
    <w:semiHidden/>
    <w:unhideWhenUsed/>
    <w:rsid w:val="004045A2"/>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045A2"/>
    <w:rPr>
      <w:rFonts w:ascii="Times New Roman" w:eastAsia="PMingLiU" w:hAnsi="Times New Roman"/>
      <w:sz w:val="18"/>
      <w:szCs w:val="18"/>
    </w:rPr>
  </w:style>
  <w:style w:type="character" w:customStyle="1" w:styleId="A15">
    <w:name w:val="A15"/>
    <w:rsid w:val="00140601"/>
    <w:rPr>
      <w:color w:val="000000"/>
      <w:sz w:val="14"/>
    </w:rPr>
  </w:style>
  <w:style w:type="paragraph" w:customStyle="1" w:styleId="Pa7">
    <w:name w:val="Pa7"/>
    <w:basedOn w:val="Normal"/>
    <w:next w:val="Normal"/>
    <w:rsid w:val="00140601"/>
    <w:pPr>
      <w:autoSpaceDE w:val="0"/>
      <w:autoSpaceDN w:val="0"/>
      <w:adjustRightInd w:val="0"/>
      <w:spacing w:after="0" w:line="221" w:lineRule="atLeast"/>
    </w:pPr>
    <w:rPr>
      <w:rFonts w:ascii="Meta Plus Normal" w:eastAsia="Times New Roman" w:hAnsi="Meta Plus Normal"/>
      <w:sz w:val="24"/>
      <w:szCs w:val="24"/>
      <w:lang w:eastAsia="en-US"/>
    </w:rPr>
  </w:style>
  <w:style w:type="character" w:styleId="UnresolvedMention">
    <w:name w:val="Unresolved Mention"/>
    <w:basedOn w:val="DefaultParagraphFont"/>
    <w:uiPriority w:val="99"/>
    <w:rsid w:val="00510BC3"/>
    <w:rPr>
      <w:color w:val="605E5C"/>
      <w:shd w:val="clear" w:color="auto" w:fill="E1DFDD"/>
    </w:rPr>
  </w:style>
  <w:style w:type="paragraph" w:styleId="FootnoteText">
    <w:name w:val="footnote text"/>
    <w:basedOn w:val="Normal"/>
    <w:link w:val="FootnoteTextChar"/>
    <w:uiPriority w:val="99"/>
    <w:unhideWhenUsed/>
    <w:rsid w:val="00510BC3"/>
    <w:pPr>
      <w:spacing w:after="0" w:line="240" w:lineRule="auto"/>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510BC3"/>
    <w:rPr>
      <w:rFonts w:ascii="Calibri" w:eastAsiaTheme="minorHAnsi" w:hAnsi="Calibri" w:cstheme="minorBidi"/>
      <w:sz w:val="20"/>
      <w:szCs w:val="20"/>
      <w:lang w:eastAsia="en-US"/>
    </w:rPr>
  </w:style>
  <w:style w:type="character" w:styleId="PageNumber">
    <w:name w:val="page number"/>
    <w:basedOn w:val="DefaultParagraphFont"/>
    <w:uiPriority w:val="99"/>
    <w:semiHidden/>
    <w:unhideWhenUsed/>
    <w:rsid w:val="0087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ecqa.gov.au/nqf/about/gu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acecqa.gov.au/sites/default/files/2023-08/PolicyGuidelines_EmergencyAndEvacuation.pdf" TargetMode="External"/><Relationship Id="rId4" Type="http://schemas.openxmlformats.org/officeDocument/2006/relationships/settings" Target="settings.xml"/><Relationship Id="rId9" Type="http://schemas.openxmlformats.org/officeDocument/2006/relationships/hyperlink" Target="https://www.fire.nsw.gov.au/gallery/files/pdf/guidelines/Tech%20info%20sheet%20-%20Fire%20safety%20in%20early%20childhood%20centres_Version%2003%20-%20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D1E06E20-4FFD-474A-84DD-295AB5B82260}">
  <ds:schemaRefs>
    <ds:schemaRef ds:uri="http://schemas.openxmlformats.org/officeDocument/2006/bibliography"/>
  </ds:schemaRefs>
</ds:datastoreItem>
</file>

<file path=customXml/itemProps2.xml><?xml version="1.0" encoding="utf-8"?>
<ds:datastoreItem xmlns:ds="http://schemas.openxmlformats.org/officeDocument/2006/customXml" ds:itemID="{15D249E7-E5A8-444C-B827-F1A2FCDC0479}"/>
</file>

<file path=customXml/itemProps3.xml><?xml version="1.0" encoding="utf-8"?>
<ds:datastoreItem xmlns:ds="http://schemas.openxmlformats.org/officeDocument/2006/customXml" ds:itemID="{13B52C72-544D-456C-AAE4-E2C8BEA552E3}"/>
</file>

<file path=customXml/itemProps4.xml><?xml version="1.0" encoding="utf-8"?>
<ds:datastoreItem xmlns:ds="http://schemas.openxmlformats.org/officeDocument/2006/customXml" ds:itemID="{3B8E7472-79EC-4B3A-92C7-C914DC6F991B}"/>
</file>

<file path=docProps/app.xml><?xml version="1.0" encoding="utf-8"?>
<Properties xmlns="http://schemas.openxmlformats.org/officeDocument/2006/extended-properties" xmlns:vt="http://schemas.openxmlformats.org/officeDocument/2006/docPropsVTypes">
  <Template>Normal.dotm</Template>
  <TotalTime>60</TotalTime>
  <Pages>8</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Emergency Evacuation and Lockdown Policy</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Evacuation and Lockdown Policy</dc:title>
  <dc:subject/>
  <dc:creator>Chris Nikolakopoulos</dc:creator>
  <cp:keywords/>
  <dc:description/>
  <cp:lastModifiedBy>Chris Nikolakopoulos</cp:lastModifiedBy>
  <cp:revision>7</cp:revision>
  <cp:lastPrinted>2025-11-24T13:08:00Z</cp:lastPrinted>
  <dcterms:created xsi:type="dcterms:W3CDTF">2023-01-14T11:59:00Z</dcterms:created>
  <dcterms:modified xsi:type="dcterms:W3CDTF">2025-11-25T03:31:00Z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