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847C" w14:textId="77777777" w:rsidR="00AD09AB" w:rsidRPr="00CC0733" w:rsidRDefault="00AD09AB" w:rsidP="00CD3D17">
      <w:pPr>
        <w:pStyle w:val="Heading1"/>
        <w:jc w:val="left"/>
        <w:rPr>
          <w:rFonts w:asciiTheme="minorHAnsi" w:hAnsiTheme="minorHAnsi" w:cs="Arial"/>
        </w:rPr>
      </w:pPr>
    </w:p>
    <w:p w14:paraId="6C1D5266" w14:textId="77777777" w:rsidR="00AD09AB" w:rsidRPr="00CC0733" w:rsidRDefault="00AD09AB" w:rsidP="00CD3D17">
      <w:pPr>
        <w:pStyle w:val="Heading1"/>
        <w:rPr>
          <w:rFonts w:asciiTheme="minorHAnsi" w:hAnsiTheme="minorHAnsi" w:cs="Arial"/>
        </w:rPr>
      </w:pPr>
      <w:r w:rsidRPr="00CC0733">
        <w:rPr>
          <w:rFonts w:asciiTheme="minorHAnsi" w:hAnsiTheme="minorHAnsi" w:cs="Arial"/>
        </w:rPr>
        <w:t>Hand Washing Policy</w:t>
      </w:r>
    </w:p>
    <w:p w14:paraId="3BEF0C97" w14:textId="77777777" w:rsidR="000D5740" w:rsidRPr="00CC0733" w:rsidRDefault="000D5740" w:rsidP="00CD3D17">
      <w:pPr>
        <w:rPr>
          <w:rFonts w:asciiTheme="minorHAnsi" w:hAnsiTheme="minorHAnsi" w:cs="Arial"/>
          <w:lang w:val="en-AU"/>
        </w:rPr>
      </w:pPr>
    </w:p>
    <w:p w14:paraId="5CC2C84F" w14:textId="77777777" w:rsidR="00AD09AB" w:rsidRPr="00090C65" w:rsidRDefault="00CD3D17" w:rsidP="00CD3D17">
      <w:pPr>
        <w:rPr>
          <w:rFonts w:asciiTheme="minorHAnsi" w:hAnsiTheme="minorHAnsi" w:cs="Arial"/>
          <w:b/>
        </w:rPr>
      </w:pPr>
      <w:r w:rsidRPr="00090C65">
        <w:rPr>
          <w:rFonts w:asciiTheme="minorHAnsi" w:hAnsiTheme="minorHAnsi" w:cs="Arial"/>
          <w:b/>
        </w:rPr>
        <w:t>AIM</w:t>
      </w:r>
    </w:p>
    <w:p w14:paraId="378B552B" w14:textId="77777777" w:rsidR="00AD09AB" w:rsidRPr="00090C65" w:rsidRDefault="00AD09AB" w:rsidP="00CD3D17">
      <w:pPr>
        <w:rPr>
          <w:rFonts w:asciiTheme="minorHAnsi" w:hAnsiTheme="minorHAnsi" w:cs="Arial"/>
          <w:b/>
        </w:rPr>
      </w:pPr>
    </w:p>
    <w:p w14:paraId="774F1D9F" w14:textId="77777777" w:rsidR="00AD09AB" w:rsidRPr="00090C65" w:rsidRDefault="00CD3D17" w:rsidP="00CD3D17">
      <w:pPr>
        <w:tabs>
          <w:tab w:val="left" w:pos="-720"/>
        </w:tabs>
        <w:suppressAutoHyphens/>
        <w:jc w:val="both"/>
        <w:rPr>
          <w:rFonts w:asciiTheme="minorHAnsi" w:hAnsiTheme="minorHAnsi" w:cs="Arial"/>
          <w:spacing w:val="-3"/>
        </w:rPr>
      </w:pPr>
      <w:r w:rsidRPr="00090C65">
        <w:rPr>
          <w:rFonts w:asciiTheme="minorHAnsi" w:hAnsiTheme="minorHAnsi" w:cs="Arial"/>
          <w:spacing w:val="-3"/>
        </w:rPr>
        <w:t>KAZ Early Learning Centre</w:t>
      </w:r>
      <w:r w:rsidR="00AD09AB" w:rsidRPr="00090C65">
        <w:rPr>
          <w:rFonts w:asciiTheme="minorHAnsi" w:hAnsiTheme="minorHAnsi" w:cs="Arial"/>
          <w:spacing w:val="-3"/>
        </w:rPr>
        <w:t xml:space="preserve"> aims to promote a healthy environment in which children will grow and learn about the world around them. The application of preventative measures such as hand washing will be an effective way of preventing the spread of infection.</w:t>
      </w:r>
    </w:p>
    <w:p w14:paraId="31305626" w14:textId="77777777" w:rsidR="00AD09AB" w:rsidRPr="00090C65" w:rsidRDefault="00AD09AB" w:rsidP="00CD3D17">
      <w:pPr>
        <w:rPr>
          <w:rFonts w:asciiTheme="minorHAnsi" w:hAnsiTheme="minorHAnsi" w:cs="Arial"/>
          <w:b/>
        </w:rPr>
      </w:pPr>
    </w:p>
    <w:p w14:paraId="3DBEF42A" w14:textId="77777777" w:rsidR="00AD09AB" w:rsidRPr="00090C65" w:rsidRDefault="00AD09AB" w:rsidP="00CD3D17">
      <w:pPr>
        <w:rPr>
          <w:rFonts w:asciiTheme="minorHAnsi" w:hAnsiTheme="minorHAnsi" w:cs="Arial"/>
          <w:b/>
        </w:rPr>
      </w:pPr>
    </w:p>
    <w:p w14:paraId="61A9B204" w14:textId="77777777" w:rsidR="00AD09AB" w:rsidRPr="00090C65" w:rsidRDefault="00CD3D17" w:rsidP="00CD3D17">
      <w:pPr>
        <w:rPr>
          <w:rFonts w:asciiTheme="minorHAnsi" w:hAnsiTheme="minorHAnsi" w:cs="Arial"/>
          <w:b/>
        </w:rPr>
      </w:pPr>
      <w:r w:rsidRPr="00090C65">
        <w:rPr>
          <w:rFonts w:asciiTheme="minorHAnsi" w:hAnsiTheme="minorHAnsi" w:cs="Arial"/>
          <w:b/>
        </w:rPr>
        <w:t>WHO IS AFFECTED BY THIS POLICY?</w:t>
      </w:r>
    </w:p>
    <w:p w14:paraId="461F3D96" w14:textId="77777777" w:rsidR="00AD09AB" w:rsidRPr="00090C65" w:rsidRDefault="00AD09AB" w:rsidP="00CD3D17">
      <w:pPr>
        <w:rPr>
          <w:rFonts w:asciiTheme="minorHAnsi" w:hAnsiTheme="minorHAnsi" w:cs="Arial"/>
          <w:b/>
        </w:rPr>
      </w:pPr>
    </w:p>
    <w:p w14:paraId="378A802E" w14:textId="77777777" w:rsidR="00AD09AB" w:rsidRPr="00090C65" w:rsidRDefault="00AD09AB" w:rsidP="00CD3D17">
      <w:pPr>
        <w:rPr>
          <w:rFonts w:asciiTheme="minorHAnsi" w:hAnsiTheme="minorHAnsi" w:cs="Arial"/>
        </w:rPr>
      </w:pPr>
      <w:r w:rsidRPr="00090C65">
        <w:rPr>
          <w:rFonts w:asciiTheme="minorHAnsi" w:hAnsiTheme="minorHAnsi" w:cs="Arial"/>
        </w:rPr>
        <w:t>Child</w:t>
      </w:r>
    </w:p>
    <w:p w14:paraId="576432A3" w14:textId="77777777" w:rsidR="00AD09AB" w:rsidRPr="00090C65" w:rsidRDefault="00AD09AB" w:rsidP="00CD3D17">
      <w:pPr>
        <w:rPr>
          <w:rFonts w:asciiTheme="minorHAnsi" w:hAnsiTheme="minorHAnsi" w:cs="Arial"/>
        </w:rPr>
      </w:pPr>
      <w:r w:rsidRPr="00090C65">
        <w:rPr>
          <w:rFonts w:asciiTheme="minorHAnsi" w:hAnsiTheme="minorHAnsi" w:cs="Arial"/>
        </w:rPr>
        <w:t>Staff</w:t>
      </w:r>
    </w:p>
    <w:p w14:paraId="39F76D75" w14:textId="77777777" w:rsidR="00AD09AB" w:rsidRPr="00090C65" w:rsidRDefault="00AD09AB" w:rsidP="00CD3D17">
      <w:pPr>
        <w:rPr>
          <w:rFonts w:asciiTheme="minorHAnsi" w:hAnsiTheme="minorHAnsi" w:cs="Arial"/>
        </w:rPr>
      </w:pPr>
      <w:r w:rsidRPr="00090C65">
        <w:rPr>
          <w:rFonts w:asciiTheme="minorHAnsi" w:hAnsiTheme="minorHAnsi" w:cs="Arial"/>
        </w:rPr>
        <w:t>Educator</w:t>
      </w:r>
    </w:p>
    <w:p w14:paraId="642EFDF7" w14:textId="77777777" w:rsidR="00AD09AB" w:rsidRPr="00090C65" w:rsidRDefault="00AD09AB" w:rsidP="00CD3D17">
      <w:pPr>
        <w:rPr>
          <w:rFonts w:asciiTheme="minorHAnsi" w:hAnsiTheme="minorHAnsi" w:cs="Arial"/>
        </w:rPr>
      </w:pPr>
      <w:r w:rsidRPr="00090C65">
        <w:rPr>
          <w:rFonts w:asciiTheme="minorHAnsi" w:hAnsiTheme="minorHAnsi" w:cs="Arial"/>
        </w:rPr>
        <w:t>Families</w:t>
      </w:r>
    </w:p>
    <w:p w14:paraId="79D1CC1C" w14:textId="77777777" w:rsidR="00AD09AB" w:rsidRPr="00090C65" w:rsidRDefault="00AD09AB" w:rsidP="00CD3D17">
      <w:pPr>
        <w:rPr>
          <w:rFonts w:asciiTheme="minorHAnsi" w:hAnsiTheme="minorHAnsi" w:cs="Arial"/>
        </w:rPr>
      </w:pPr>
      <w:r w:rsidRPr="00090C65">
        <w:rPr>
          <w:rFonts w:asciiTheme="minorHAnsi" w:hAnsiTheme="minorHAnsi" w:cs="Arial"/>
        </w:rPr>
        <w:t>Visitors</w:t>
      </w:r>
    </w:p>
    <w:p w14:paraId="00905725" w14:textId="77777777" w:rsidR="00AD09AB" w:rsidRPr="00090C65" w:rsidRDefault="00AD09AB" w:rsidP="00CD3D17">
      <w:pPr>
        <w:rPr>
          <w:rFonts w:asciiTheme="minorHAnsi" w:hAnsiTheme="minorHAnsi" w:cs="Arial"/>
        </w:rPr>
      </w:pPr>
      <w:r w:rsidRPr="00090C65">
        <w:rPr>
          <w:rFonts w:asciiTheme="minorHAnsi" w:hAnsiTheme="minorHAnsi" w:cs="Arial"/>
        </w:rPr>
        <w:t>Management</w:t>
      </w:r>
    </w:p>
    <w:p w14:paraId="3C6BDB6B" w14:textId="77777777" w:rsidR="00AD09AB" w:rsidRPr="00090C65" w:rsidRDefault="00AD09AB" w:rsidP="00CD3D17">
      <w:pPr>
        <w:rPr>
          <w:rFonts w:asciiTheme="minorHAnsi" w:hAnsiTheme="minorHAnsi" w:cs="Arial"/>
          <w:b/>
        </w:rPr>
      </w:pPr>
    </w:p>
    <w:p w14:paraId="10CD5B76" w14:textId="77777777" w:rsidR="00AD09AB" w:rsidRPr="00090C65" w:rsidRDefault="00CD3D17" w:rsidP="00CD3D17">
      <w:pPr>
        <w:rPr>
          <w:rFonts w:asciiTheme="minorHAnsi" w:hAnsiTheme="minorHAnsi" w:cs="Arial"/>
          <w:b/>
        </w:rPr>
      </w:pPr>
      <w:r w:rsidRPr="00090C65">
        <w:rPr>
          <w:rFonts w:asciiTheme="minorHAnsi" w:hAnsiTheme="minorHAnsi" w:cs="Arial"/>
          <w:b/>
        </w:rPr>
        <w:t>IMPLEMENTATION</w:t>
      </w:r>
    </w:p>
    <w:p w14:paraId="313A76AA" w14:textId="77777777" w:rsidR="00AD09AB" w:rsidRPr="00090C65" w:rsidRDefault="00AD09AB" w:rsidP="00CD3D17">
      <w:pPr>
        <w:rPr>
          <w:rFonts w:asciiTheme="minorHAnsi" w:hAnsiTheme="minorHAnsi" w:cs="Arial"/>
          <w:b/>
        </w:rPr>
      </w:pPr>
    </w:p>
    <w:p w14:paraId="2AE72576" w14:textId="77777777" w:rsidR="00AD09AB" w:rsidRPr="00090C65" w:rsidRDefault="00CD3D17" w:rsidP="00CD3D17">
      <w:pPr>
        <w:jc w:val="both"/>
        <w:rPr>
          <w:rFonts w:asciiTheme="minorHAnsi" w:hAnsiTheme="minorHAnsi" w:cs="Arial"/>
        </w:rPr>
      </w:pPr>
      <w:r w:rsidRPr="00090C65">
        <w:rPr>
          <w:rFonts w:asciiTheme="minorHAnsi" w:hAnsiTheme="minorHAnsi" w:cs="Arial"/>
          <w:spacing w:val="-3"/>
        </w:rPr>
        <w:t xml:space="preserve">KAZ Early Learning Centre </w:t>
      </w:r>
      <w:r w:rsidR="00AD09AB" w:rsidRPr="00090C65">
        <w:rPr>
          <w:rFonts w:asciiTheme="minorHAnsi" w:hAnsiTheme="minorHAnsi" w:cs="Arial"/>
        </w:rPr>
        <w:t>will ensure safe, well maintained age appropriate basins are available for washing hands.</w:t>
      </w:r>
    </w:p>
    <w:p w14:paraId="0094E135" w14:textId="77777777" w:rsidR="00AD09AB" w:rsidRPr="00090C65" w:rsidRDefault="00AD09AB" w:rsidP="00CD3D17">
      <w:pPr>
        <w:jc w:val="both"/>
        <w:rPr>
          <w:rFonts w:asciiTheme="minorHAnsi" w:hAnsiTheme="minorHAnsi" w:cs="Arial"/>
        </w:rPr>
      </w:pPr>
    </w:p>
    <w:p w14:paraId="6A9070B7" w14:textId="77777777" w:rsidR="00AD09AB" w:rsidRPr="00090C65" w:rsidRDefault="00AD09AB" w:rsidP="00CD3D17">
      <w:pPr>
        <w:jc w:val="both"/>
        <w:rPr>
          <w:rFonts w:asciiTheme="minorHAnsi" w:hAnsiTheme="minorHAnsi" w:cs="Arial"/>
        </w:rPr>
      </w:pPr>
      <w:r w:rsidRPr="00090C65">
        <w:rPr>
          <w:rFonts w:asciiTheme="minorHAnsi" w:hAnsiTheme="minorHAnsi" w:cs="Arial"/>
        </w:rPr>
        <w:t xml:space="preserve">The Service will provide </w:t>
      </w:r>
      <w:r w:rsidRPr="00090C65">
        <w:rPr>
          <w:rFonts w:asciiTheme="minorHAnsi" w:hAnsiTheme="minorHAnsi" w:cs="Arial"/>
          <w:b/>
        </w:rPr>
        <w:t xml:space="preserve">single use paper towels </w:t>
      </w:r>
      <w:r w:rsidRPr="00090C65">
        <w:rPr>
          <w:rFonts w:asciiTheme="minorHAnsi" w:hAnsiTheme="minorHAnsi" w:cs="Arial"/>
        </w:rPr>
        <w:t>for the drying of hands.</w:t>
      </w:r>
    </w:p>
    <w:p w14:paraId="4240FABE" w14:textId="77777777" w:rsidR="00AD09AB" w:rsidRPr="00090C65" w:rsidRDefault="00AD09AB" w:rsidP="00CD3D17">
      <w:pPr>
        <w:jc w:val="both"/>
        <w:rPr>
          <w:rFonts w:asciiTheme="minorHAnsi" w:hAnsiTheme="minorHAnsi" w:cs="Arial"/>
        </w:rPr>
      </w:pPr>
    </w:p>
    <w:p w14:paraId="51E01D4B" w14:textId="77777777" w:rsidR="00AD09AB" w:rsidRPr="00090C65" w:rsidRDefault="00AD09AB" w:rsidP="00CD3D17">
      <w:pPr>
        <w:jc w:val="both"/>
        <w:rPr>
          <w:rFonts w:asciiTheme="minorHAnsi" w:hAnsiTheme="minorHAnsi" w:cs="Arial"/>
        </w:rPr>
      </w:pPr>
      <w:r w:rsidRPr="00090C65">
        <w:rPr>
          <w:rFonts w:asciiTheme="minorHAnsi" w:hAnsiTheme="minorHAnsi" w:cs="Arial"/>
        </w:rPr>
        <w:t>Liquid</w:t>
      </w:r>
      <w:r w:rsidR="00CC0733" w:rsidRPr="00090C65">
        <w:rPr>
          <w:rFonts w:asciiTheme="minorHAnsi" w:hAnsiTheme="minorHAnsi" w:cs="Arial"/>
        </w:rPr>
        <w:t xml:space="preserve"> Foam</w:t>
      </w:r>
      <w:r w:rsidRPr="00090C65">
        <w:rPr>
          <w:rFonts w:asciiTheme="minorHAnsi" w:hAnsiTheme="minorHAnsi" w:cs="Arial"/>
        </w:rPr>
        <w:t xml:space="preserve"> Soap will be available for children, visitors and educators/staff</w:t>
      </w:r>
      <w:r w:rsidRPr="00090C65">
        <w:rPr>
          <w:rFonts w:asciiTheme="minorHAnsi" w:hAnsiTheme="minorHAnsi" w:cs="Arial"/>
          <w:color w:val="9BBB59"/>
        </w:rPr>
        <w:t xml:space="preserve"> </w:t>
      </w:r>
      <w:r w:rsidRPr="00090C65">
        <w:rPr>
          <w:rFonts w:asciiTheme="minorHAnsi" w:hAnsiTheme="minorHAnsi" w:cs="Arial"/>
        </w:rPr>
        <w:t>at the Service.</w:t>
      </w:r>
    </w:p>
    <w:p w14:paraId="1DD0B105" w14:textId="77777777" w:rsidR="00AD09AB" w:rsidRPr="00090C65" w:rsidRDefault="00AD09AB" w:rsidP="00CD3D17">
      <w:pPr>
        <w:rPr>
          <w:rFonts w:asciiTheme="minorHAnsi" w:hAnsiTheme="minorHAnsi" w:cs="Arial"/>
          <w:b/>
        </w:rPr>
      </w:pPr>
    </w:p>
    <w:p w14:paraId="6A23E06F" w14:textId="77777777" w:rsidR="00AD09AB" w:rsidRPr="00090C65" w:rsidRDefault="00AD09AB" w:rsidP="00CD3D17">
      <w:pPr>
        <w:suppressAutoHyphens/>
        <w:jc w:val="both"/>
        <w:rPr>
          <w:rFonts w:asciiTheme="minorHAnsi" w:hAnsiTheme="minorHAnsi" w:cs="Arial"/>
          <w:spacing w:val="-3"/>
        </w:rPr>
      </w:pPr>
      <w:r w:rsidRPr="00090C65">
        <w:rPr>
          <w:rFonts w:asciiTheme="minorHAnsi" w:hAnsiTheme="minorHAnsi" w:cs="Arial"/>
          <w:spacing w:val="-3"/>
        </w:rPr>
        <w:t>Hand washing is considered to be the most effective way of controlling infection in the Service. Educators/staff/, children and visitors should wash their hands:</w:t>
      </w:r>
    </w:p>
    <w:p w14:paraId="7D65F76F" w14:textId="77777777" w:rsidR="00AD09AB" w:rsidRPr="00090C65" w:rsidRDefault="00AD09AB" w:rsidP="00CD3D17">
      <w:pPr>
        <w:suppressAutoHyphens/>
        <w:jc w:val="both"/>
        <w:rPr>
          <w:rFonts w:asciiTheme="minorHAnsi" w:hAnsiTheme="minorHAnsi" w:cs="Arial"/>
          <w:spacing w:val="-3"/>
        </w:rPr>
      </w:pPr>
    </w:p>
    <w:p w14:paraId="4BD259DB"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On arrival at the centre.</w:t>
      </w:r>
    </w:p>
    <w:p w14:paraId="5FCDFC33"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Before and after eating or handling food.</w:t>
      </w:r>
    </w:p>
    <w:p w14:paraId="7C5121F7"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Before preparing or cooking food.</w:t>
      </w:r>
    </w:p>
    <w:p w14:paraId="4F910115" w14:textId="1FC7CEA4"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xml:space="preserve">- </w:t>
      </w:r>
      <w:r w:rsidR="00B331AC" w:rsidRPr="00090C65">
        <w:rPr>
          <w:rFonts w:asciiTheme="minorHAnsi" w:hAnsiTheme="minorHAnsi" w:cs="Arial"/>
          <w:lang w:val="en-AU" w:eastAsia="en-AU"/>
        </w:rPr>
        <w:t>Before and a</w:t>
      </w:r>
      <w:r w:rsidRPr="00090C65">
        <w:rPr>
          <w:rFonts w:asciiTheme="minorHAnsi" w:hAnsiTheme="minorHAnsi" w:cs="Arial"/>
          <w:lang w:val="en-AU" w:eastAsia="en-AU"/>
        </w:rPr>
        <w:t xml:space="preserve">fter changing a nappy, or checking a nappy to see if it </w:t>
      </w:r>
      <w:r w:rsidR="003B534B">
        <w:rPr>
          <w:rFonts w:asciiTheme="minorHAnsi" w:hAnsiTheme="minorHAnsi" w:cs="Arial"/>
          <w:lang w:val="en-AU" w:eastAsia="en-AU"/>
        </w:rPr>
        <w:t xml:space="preserve">is </w:t>
      </w:r>
      <w:r w:rsidRPr="00090C65">
        <w:rPr>
          <w:rFonts w:asciiTheme="minorHAnsi" w:hAnsiTheme="minorHAnsi" w:cs="Arial"/>
          <w:lang w:val="en-AU" w:eastAsia="en-AU"/>
        </w:rPr>
        <w:t>soiled.</w:t>
      </w:r>
    </w:p>
    <w:p w14:paraId="08E36251"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After going to the toilet.</w:t>
      </w:r>
    </w:p>
    <w:p w14:paraId="163F6F2E"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After cleaning up or contact with urine, faeces, vomit, blood or other bodily fluids.</w:t>
      </w:r>
    </w:p>
    <w:p w14:paraId="1A990291"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After giving first aid or cardiopulmonary resuscitation (CPR).</w:t>
      </w:r>
    </w:p>
    <w:p w14:paraId="7B0439C2"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After wiping nose or contact with nasal or salivary secretions.</w:t>
      </w:r>
    </w:p>
    <w:p w14:paraId="6C28B372"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Before and after giving a child medication.</w:t>
      </w:r>
    </w:p>
    <w:p w14:paraId="707912E0"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After playing outside or in a sandpit or wading pool.</w:t>
      </w:r>
    </w:p>
    <w:p w14:paraId="6FD5FBF4" w14:textId="77777777" w:rsidR="00AD09AB" w:rsidRPr="00090C65" w:rsidRDefault="00AD09AB" w:rsidP="00CD3D17">
      <w:pPr>
        <w:autoSpaceDE w:val="0"/>
        <w:autoSpaceDN w:val="0"/>
        <w:adjustRightInd w:val="0"/>
        <w:rPr>
          <w:rFonts w:asciiTheme="minorHAnsi" w:hAnsiTheme="minorHAnsi" w:cs="Arial"/>
          <w:lang w:val="en-AU" w:eastAsia="en-AU"/>
        </w:rPr>
      </w:pPr>
      <w:r w:rsidRPr="00090C65">
        <w:rPr>
          <w:rFonts w:asciiTheme="minorHAnsi" w:hAnsiTheme="minorHAnsi" w:cs="Arial"/>
          <w:lang w:val="en-AU" w:eastAsia="en-AU"/>
        </w:rPr>
        <w:t>- After patting or touching animals or pets (including fish, birds, reptiles).</w:t>
      </w:r>
    </w:p>
    <w:p w14:paraId="7F2FC516" w14:textId="77777777" w:rsidR="00AD09AB" w:rsidRPr="00090C65" w:rsidRDefault="00AD09AB" w:rsidP="00CD3D17">
      <w:pPr>
        <w:rPr>
          <w:rFonts w:asciiTheme="minorHAnsi" w:hAnsiTheme="minorHAnsi" w:cs="Arial"/>
          <w:b/>
        </w:rPr>
      </w:pPr>
      <w:r w:rsidRPr="00090C65">
        <w:rPr>
          <w:rFonts w:asciiTheme="minorHAnsi" w:hAnsiTheme="minorHAnsi" w:cs="Arial"/>
          <w:lang w:val="en-AU" w:eastAsia="en-AU"/>
        </w:rPr>
        <w:t>- Before leaving the centre.</w:t>
      </w:r>
    </w:p>
    <w:p w14:paraId="150D73F8" w14:textId="77777777" w:rsidR="00AD09AB" w:rsidRPr="00CF7914" w:rsidRDefault="00AD09AB" w:rsidP="00CD3D17">
      <w:pPr>
        <w:suppressAutoHyphens/>
        <w:jc w:val="both"/>
        <w:rPr>
          <w:rFonts w:asciiTheme="minorHAnsi" w:hAnsiTheme="minorHAnsi" w:cstheme="minorHAnsi"/>
          <w:spacing w:val="-3"/>
        </w:rPr>
      </w:pPr>
    </w:p>
    <w:p w14:paraId="4026A2FF" w14:textId="77777777" w:rsidR="00AD09AB" w:rsidRPr="00CF7914" w:rsidRDefault="00AD09AB" w:rsidP="00CD3D17">
      <w:pPr>
        <w:suppressAutoHyphens/>
        <w:jc w:val="both"/>
        <w:rPr>
          <w:rFonts w:asciiTheme="minorHAnsi" w:hAnsiTheme="minorHAnsi" w:cstheme="minorHAnsi"/>
          <w:spacing w:val="-3"/>
        </w:rPr>
      </w:pPr>
      <w:r w:rsidRPr="00CF7914">
        <w:rPr>
          <w:rFonts w:asciiTheme="minorHAnsi" w:hAnsiTheme="minorHAnsi" w:cstheme="minorHAnsi"/>
          <w:spacing w:val="-3"/>
        </w:rPr>
        <w:t xml:space="preserve">All children, educators/staff and visitors to the </w:t>
      </w:r>
      <w:r w:rsidR="00CC0733" w:rsidRPr="00CF7914">
        <w:rPr>
          <w:rFonts w:asciiTheme="minorHAnsi" w:hAnsiTheme="minorHAnsi" w:cstheme="minorHAnsi"/>
          <w:spacing w:val="-3"/>
        </w:rPr>
        <w:t>Service</w:t>
      </w:r>
      <w:r w:rsidRPr="00CF7914">
        <w:rPr>
          <w:rFonts w:asciiTheme="minorHAnsi" w:hAnsiTheme="minorHAnsi" w:cstheme="minorHAnsi"/>
          <w:spacing w:val="-3"/>
        </w:rPr>
        <w:t xml:space="preserve"> will wash their hands as follows:</w:t>
      </w:r>
    </w:p>
    <w:p w14:paraId="2547E96E" w14:textId="77777777" w:rsidR="00AD09AB" w:rsidRPr="00CF7914" w:rsidRDefault="00AD09AB" w:rsidP="00CD3D17">
      <w:pPr>
        <w:suppressAutoHyphens/>
        <w:jc w:val="both"/>
        <w:rPr>
          <w:rFonts w:asciiTheme="minorHAnsi" w:hAnsiTheme="minorHAnsi" w:cstheme="minorHAnsi"/>
          <w:spacing w:val="-3"/>
        </w:rPr>
      </w:pPr>
    </w:p>
    <w:p w14:paraId="43D5E5FC" w14:textId="4002E6AD" w:rsidR="00CF7914" w:rsidRPr="00CF7914" w:rsidRDefault="00CF7914" w:rsidP="00CD3D17">
      <w:pPr>
        <w:numPr>
          <w:ilvl w:val="0"/>
          <w:numId w:val="1"/>
        </w:numPr>
        <w:suppressAutoHyphens/>
        <w:jc w:val="both"/>
        <w:rPr>
          <w:rFonts w:asciiTheme="minorHAnsi" w:hAnsiTheme="minorHAnsi" w:cstheme="minorHAnsi"/>
          <w:b/>
          <w:spacing w:val="-3"/>
        </w:rPr>
      </w:pPr>
      <w:r w:rsidRPr="00CF7914">
        <w:rPr>
          <w:rFonts w:asciiTheme="minorHAnsi" w:hAnsiTheme="minorHAnsi" w:cstheme="minorHAnsi"/>
        </w:rPr>
        <w:t xml:space="preserve">1. Wet hands with running water. </w:t>
      </w:r>
    </w:p>
    <w:p w14:paraId="0672AD4A" w14:textId="77777777" w:rsidR="00CF7914" w:rsidRPr="00CF7914" w:rsidRDefault="00CF7914" w:rsidP="00CD3D17">
      <w:pPr>
        <w:numPr>
          <w:ilvl w:val="0"/>
          <w:numId w:val="1"/>
        </w:numPr>
        <w:suppressAutoHyphens/>
        <w:jc w:val="both"/>
        <w:rPr>
          <w:rFonts w:asciiTheme="minorHAnsi" w:hAnsiTheme="minorHAnsi" w:cstheme="minorHAnsi"/>
          <w:b/>
          <w:spacing w:val="-3"/>
        </w:rPr>
      </w:pPr>
      <w:r w:rsidRPr="00CF7914">
        <w:rPr>
          <w:rFonts w:asciiTheme="minorHAnsi" w:hAnsiTheme="minorHAnsi" w:cstheme="minorHAnsi"/>
        </w:rPr>
        <w:lastRenderedPageBreak/>
        <w:t xml:space="preserve">2. Apply soap to hands. </w:t>
      </w:r>
    </w:p>
    <w:p w14:paraId="476C92DF" w14:textId="77777777" w:rsidR="00CF7914" w:rsidRPr="00CF7914" w:rsidRDefault="00CF7914" w:rsidP="00CD3D17">
      <w:pPr>
        <w:numPr>
          <w:ilvl w:val="0"/>
          <w:numId w:val="1"/>
        </w:numPr>
        <w:suppressAutoHyphens/>
        <w:jc w:val="both"/>
        <w:rPr>
          <w:rFonts w:asciiTheme="minorHAnsi" w:hAnsiTheme="minorHAnsi" w:cstheme="minorHAnsi"/>
          <w:b/>
          <w:spacing w:val="-3"/>
        </w:rPr>
      </w:pPr>
      <w:r w:rsidRPr="00CF7914">
        <w:rPr>
          <w:rFonts w:asciiTheme="minorHAnsi" w:hAnsiTheme="minorHAnsi" w:cstheme="minorHAnsi"/>
        </w:rPr>
        <w:t xml:space="preserve">3. Lather soap and rub hands thoroughly, including the wrists, the palms, between the fingers, around the thumbs and under the nails. If you wear rings or other </w:t>
      </w:r>
      <w:proofErr w:type="spellStart"/>
      <w:r w:rsidRPr="00CF7914">
        <w:rPr>
          <w:rFonts w:asciiTheme="minorHAnsi" w:hAnsiTheme="minorHAnsi" w:cstheme="minorHAnsi"/>
        </w:rPr>
        <w:t>jewellery</w:t>
      </w:r>
      <w:proofErr w:type="spellEnd"/>
      <w:r w:rsidRPr="00CF7914">
        <w:rPr>
          <w:rFonts w:asciiTheme="minorHAnsi" w:hAnsiTheme="minorHAnsi" w:cstheme="minorHAnsi"/>
        </w:rPr>
        <w:t xml:space="preserve"> on your hands, move the </w:t>
      </w:r>
      <w:proofErr w:type="spellStart"/>
      <w:r w:rsidRPr="00CF7914">
        <w:rPr>
          <w:rFonts w:asciiTheme="minorHAnsi" w:hAnsiTheme="minorHAnsi" w:cstheme="minorHAnsi"/>
        </w:rPr>
        <w:t>jewellery</w:t>
      </w:r>
      <w:proofErr w:type="spellEnd"/>
      <w:r w:rsidRPr="00CF7914">
        <w:rPr>
          <w:rFonts w:asciiTheme="minorHAnsi" w:hAnsiTheme="minorHAnsi" w:cstheme="minorHAnsi"/>
        </w:rPr>
        <w:t xml:space="preserve"> around your finger while you rub to ensure that the area underneath the </w:t>
      </w:r>
      <w:proofErr w:type="spellStart"/>
      <w:r w:rsidRPr="00CF7914">
        <w:rPr>
          <w:rFonts w:asciiTheme="minorHAnsi" w:hAnsiTheme="minorHAnsi" w:cstheme="minorHAnsi"/>
        </w:rPr>
        <w:t>jewellery</w:t>
      </w:r>
      <w:proofErr w:type="spellEnd"/>
      <w:r w:rsidRPr="00CF7914">
        <w:rPr>
          <w:rFonts w:asciiTheme="minorHAnsi" w:hAnsiTheme="minorHAnsi" w:cstheme="minorHAnsi"/>
        </w:rPr>
        <w:t xml:space="preserve"> is clean. Rub hands together for at least 20 seconds (for about as long as it takes to sing ‘Happy birthday’ twice). </w:t>
      </w:r>
    </w:p>
    <w:p w14:paraId="01006B2F" w14:textId="77777777" w:rsidR="00CF7914" w:rsidRPr="00CF7914" w:rsidRDefault="00CF7914" w:rsidP="00CD3D17">
      <w:pPr>
        <w:numPr>
          <w:ilvl w:val="0"/>
          <w:numId w:val="1"/>
        </w:numPr>
        <w:suppressAutoHyphens/>
        <w:jc w:val="both"/>
        <w:rPr>
          <w:rFonts w:asciiTheme="minorHAnsi" w:hAnsiTheme="minorHAnsi" w:cstheme="minorHAnsi"/>
          <w:b/>
          <w:spacing w:val="-3"/>
        </w:rPr>
      </w:pPr>
      <w:r w:rsidRPr="00CF7914">
        <w:rPr>
          <w:rFonts w:asciiTheme="minorHAnsi" w:hAnsiTheme="minorHAnsi" w:cstheme="minorHAnsi"/>
        </w:rPr>
        <w:t xml:space="preserve">4. Rinse hands thoroughly under running water. </w:t>
      </w:r>
    </w:p>
    <w:p w14:paraId="69285FC7" w14:textId="1778C0C2" w:rsidR="00AD09AB" w:rsidRPr="00CF7914" w:rsidRDefault="00CF7914" w:rsidP="00CD3D17">
      <w:pPr>
        <w:numPr>
          <w:ilvl w:val="0"/>
          <w:numId w:val="1"/>
        </w:numPr>
        <w:suppressAutoHyphens/>
        <w:jc w:val="both"/>
        <w:rPr>
          <w:rFonts w:asciiTheme="minorHAnsi" w:hAnsiTheme="minorHAnsi" w:cstheme="minorHAnsi"/>
          <w:b/>
          <w:spacing w:val="-3"/>
        </w:rPr>
      </w:pPr>
      <w:r w:rsidRPr="00CF7914">
        <w:rPr>
          <w:rFonts w:asciiTheme="minorHAnsi" w:hAnsiTheme="minorHAnsi" w:cstheme="minorHAnsi"/>
        </w:rPr>
        <w:t>5. Dry hands thoroughly</w:t>
      </w:r>
      <w:r w:rsidRPr="00CF7914">
        <w:rPr>
          <w:rFonts w:asciiTheme="minorHAnsi" w:hAnsiTheme="minorHAnsi" w:cstheme="minorHAnsi"/>
        </w:rPr>
        <w:t xml:space="preserve"> with a </w:t>
      </w:r>
      <w:r w:rsidR="00AD09AB" w:rsidRPr="00CF7914">
        <w:rPr>
          <w:rFonts w:asciiTheme="minorHAnsi" w:hAnsiTheme="minorHAnsi" w:cstheme="minorHAnsi"/>
          <w:b/>
          <w:spacing w:val="-3"/>
        </w:rPr>
        <w:t xml:space="preserve">single use paper towel </w:t>
      </w:r>
    </w:p>
    <w:p w14:paraId="4CEF3AE5" w14:textId="77777777" w:rsidR="00AD09AB" w:rsidRPr="00090C65" w:rsidRDefault="00AD09AB" w:rsidP="00CD3D17">
      <w:pPr>
        <w:suppressAutoHyphens/>
        <w:jc w:val="both"/>
        <w:rPr>
          <w:rFonts w:asciiTheme="minorHAnsi" w:hAnsiTheme="minorHAnsi" w:cs="Arial"/>
          <w:spacing w:val="-3"/>
        </w:rPr>
      </w:pPr>
    </w:p>
    <w:p w14:paraId="10B348B9" w14:textId="565A433E" w:rsidR="00AD09AB" w:rsidRPr="00090C65" w:rsidRDefault="00AD09AB" w:rsidP="00CD3D17">
      <w:pPr>
        <w:jc w:val="both"/>
        <w:rPr>
          <w:rFonts w:asciiTheme="minorHAnsi" w:hAnsiTheme="minorHAnsi" w:cs="Arial"/>
        </w:rPr>
      </w:pPr>
      <w:r w:rsidRPr="00090C65">
        <w:rPr>
          <w:rFonts w:asciiTheme="minorHAnsi" w:hAnsiTheme="minorHAnsi" w:cs="Arial"/>
        </w:rPr>
        <w:t>Posters showing how to wash you</w:t>
      </w:r>
      <w:r w:rsidR="007E2E07">
        <w:rPr>
          <w:rFonts w:asciiTheme="minorHAnsi" w:hAnsiTheme="minorHAnsi" w:cs="Arial"/>
        </w:rPr>
        <w:t>r hands will be displayed at</w:t>
      </w:r>
      <w:r w:rsidRPr="00090C65">
        <w:rPr>
          <w:rFonts w:asciiTheme="minorHAnsi" w:hAnsiTheme="minorHAnsi" w:cs="Arial"/>
        </w:rPr>
        <w:t xml:space="preserve"> hand washing areas. Educators/staff are to read and follow the instructions at all times. </w:t>
      </w:r>
    </w:p>
    <w:p w14:paraId="48F99967" w14:textId="77777777" w:rsidR="00AD09AB" w:rsidRPr="00090C65" w:rsidRDefault="00AD09AB" w:rsidP="00CD3D17">
      <w:pPr>
        <w:jc w:val="both"/>
        <w:rPr>
          <w:rFonts w:asciiTheme="minorHAnsi" w:hAnsiTheme="minorHAnsi" w:cs="Arial"/>
        </w:rPr>
      </w:pPr>
    </w:p>
    <w:p w14:paraId="2A7EE71A" w14:textId="77777777" w:rsidR="00AD09AB" w:rsidRPr="00090C65" w:rsidRDefault="00AD09AB" w:rsidP="00CD3D17">
      <w:pPr>
        <w:jc w:val="both"/>
        <w:rPr>
          <w:rFonts w:asciiTheme="minorHAnsi" w:hAnsiTheme="minorHAnsi" w:cs="Arial"/>
          <w:b/>
        </w:rPr>
      </w:pPr>
      <w:r w:rsidRPr="00090C65">
        <w:rPr>
          <w:rFonts w:asciiTheme="minorHAnsi" w:hAnsiTheme="minorHAnsi" w:cs="Arial"/>
          <w:b/>
        </w:rPr>
        <w:t>The Approved Provider/Nominated Supervisor will ensure that this policy is maintained and implemented at all times.</w:t>
      </w:r>
    </w:p>
    <w:p w14:paraId="61748C63" w14:textId="77777777" w:rsidR="00AD09AB" w:rsidRPr="00CC0733" w:rsidRDefault="00AD09AB" w:rsidP="00CD3D17">
      <w:pPr>
        <w:jc w:val="both"/>
        <w:rPr>
          <w:rFonts w:asciiTheme="minorHAnsi" w:hAnsiTheme="minorHAnsi" w:cs="Arial"/>
          <w:sz w:val="20"/>
          <w:szCs w:val="20"/>
        </w:rPr>
      </w:pPr>
    </w:p>
    <w:tbl>
      <w:tblPr>
        <w:tblStyle w:val="TableGrid"/>
        <w:tblW w:w="0" w:type="auto"/>
        <w:tblLook w:val="04A0" w:firstRow="1" w:lastRow="0" w:firstColumn="1" w:lastColumn="0" w:noHBand="0" w:noVBand="1"/>
      </w:tblPr>
      <w:tblGrid>
        <w:gridCol w:w="2261"/>
        <w:gridCol w:w="2259"/>
        <w:gridCol w:w="2249"/>
        <w:gridCol w:w="2247"/>
      </w:tblGrid>
      <w:tr w:rsidR="00CD3D17" w:rsidRPr="00090C65" w14:paraId="6E8020A1" w14:textId="77777777" w:rsidTr="00CD3D17">
        <w:tc>
          <w:tcPr>
            <w:tcW w:w="9242" w:type="dxa"/>
            <w:gridSpan w:val="4"/>
          </w:tcPr>
          <w:p w14:paraId="5138EC90" w14:textId="77777777" w:rsidR="002729E8" w:rsidRPr="002729E8" w:rsidRDefault="002729E8" w:rsidP="002729E8">
            <w:pPr>
              <w:pStyle w:val="Heading4"/>
              <w:spacing w:before="0" w:after="0"/>
              <w:rPr>
                <w:sz w:val="18"/>
                <w:szCs w:val="18"/>
              </w:rPr>
            </w:pPr>
            <w:r w:rsidRPr="002729E8">
              <w:rPr>
                <w:sz w:val="18"/>
                <w:szCs w:val="18"/>
              </w:rPr>
              <w:t>Related Statutory Obligations &amp; Considerations</w:t>
            </w:r>
          </w:p>
          <w:p w14:paraId="0FD83791" w14:textId="77777777" w:rsidR="002729E8" w:rsidRPr="002729E8" w:rsidRDefault="002729E8" w:rsidP="002729E8">
            <w:pPr>
              <w:rPr>
                <w:rFonts w:ascii="Calibri" w:hAnsi="Calibri"/>
                <w:sz w:val="18"/>
                <w:szCs w:val="18"/>
              </w:rPr>
            </w:pPr>
            <w:r w:rsidRPr="002729E8">
              <w:rPr>
                <w:rFonts w:ascii="Calibri" w:hAnsi="Calibri"/>
                <w:b/>
                <w:sz w:val="18"/>
                <w:szCs w:val="18"/>
              </w:rPr>
              <w:t>Australian Children’s Education and Care Quality Authority (ACECQA)</w:t>
            </w:r>
            <w:r w:rsidRPr="002729E8">
              <w:rPr>
                <w:rFonts w:ascii="Calibri" w:hAnsi="Calibri"/>
                <w:sz w:val="18"/>
                <w:szCs w:val="18"/>
              </w:rPr>
              <w:t xml:space="preserve"> http://www.acecqa.gov.au/</w:t>
            </w:r>
          </w:p>
          <w:p w14:paraId="74D874B0" w14:textId="77777777" w:rsidR="002729E8" w:rsidRPr="002729E8" w:rsidRDefault="002729E8" w:rsidP="002729E8">
            <w:pPr>
              <w:rPr>
                <w:rFonts w:ascii="Calibri" w:hAnsi="Calibri"/>
                <w:sz w:val="18"/>
                <w:szCs w:val="18"/>
              </w:rPr>
            </w:pPr>
            <w:r w:rsidRPr="002729E8">
              <w:rPr>
                <w:rFonts w:ascii="Calibri" w:hAnsi="Calibri"/>
                <w:b/>
                <w:sz w:val="18"/>
                <w:szCs w:val="18"/>
              </w:rPr>
              <w:t>Department of Education</w:t>
            </w:r>
            <w:r w:rsidRPr="002729E8">
              <w:rPr>
                <w:rFonts w:ascii="Calibri" w:hAnsi="Calibri"/>
                <w:sz w:val="18"/>
                <w:szCs w:val="18"/>
              </w:rPr>
              <w:t xml:space="preserve"> - http://www.dec.nsw.gov.au/what-we-offer/regulation-and-accreditation/early-childhood-education-care </w:t>
            </w:r>
          </w:p>
          <w:p w14:paraId="66E833CA" w14:textId="61F6D57D" w:rsidR="00CF7914" w:rsidRDefault="002729E8" w:rsidP="002729E8">
            <w:pPr>
              <w:rPr>
                <w:rFonts w:ascii="Calibri" w:hAnsi="Calibri"/>
                <w:sz w:val="18"/>
                <w:szCs w:val="18"/>
              </w:rPr>
            </w:pPr>
            <w:r w:rsidRPr="002729E8">
              <w:rPr>
                <w:rFonts w:ascii="Calibri" w:hAnsi="Calibri"/>
                <w:b/>
                <w:sz w:val="18"/>
                <w:szCs w:val="18"/>
              </w:rPr>
              <w:t>Early Years Learning Framework (EYLF)</w:t>
            </w:r>
            <w:r w:rsidRPr="002729E8">
              <w:rPr>
                <w:rFonts w:ascii="Calibri" w:hAnsi="Calibri"/>
                <w:sz w:val="18"/>
                <w:szCs w:val="18"/>
              </w:rPr>
              <w:t xml:space="preserve"> - </w:t>
            </w:r>
            <w:hyperlink r:id="rId7" w:history="1">
              <w:r w:rsidR="00CF7914" w:rsidRPr="006F1731">
                <w:rPr>
                  <w:rStyle w:val="Hyperlink"/>
                  <w:rFonts w:ascii="Calibri" w:hAnsi="Calibri"/>
                  <w:sz w:val="18"/>
                  <w:szCs w:val="18"/>
                </w:rPr>
                <w:t>https://www.acecqa.gov.au/sites/default/files/2023-01/EYLF-2022-V2.0.pdf</w:t>
              </w:r>
            </w:hyperlink>
          </w:p>
          <w:p w14:paraId="2F017AED" w14:textId="09719EDD" w:rsidR="002729E8" w:rsidRPr="002729E8" w:rsidRDefault="002729E8" w:rsidP="002729E8">
            <w:pPr>
              <w:rPr>
                <w:rFonts w:ascii="Calibri" w:hAnsi="Calibri"/>
                <w:b/>
                <w:sz w:val="18"/>
                <w:szCs w:val="18"/>
              </w:rPr>
            </w:pPr>
            <w:r w:rsidRPr="002729E8">
              <w:rPr>
                <w:rFonts w:ascii="Calibri" w:hAnsi="Calibri"/>
                <w:b/>
                <w:sz w:val="18"/>
                <w:szCs w:val="18"/>
              </w:rPr>
              <w:t xml:space="preserve">Education and Care Services National Regulations (Children (Education and Care Services) </w:t>
            </w:r>
          </w:p>
          <w:p w14:paraId="66D59AA8" w14:textId="77777777" w:rsidR="002729E8" w:rsidRPr="002729E8" w:rsidRDefault="002729E8" w:rsidP="002729E8">
            <w:pPr>
              <w:rPr>
                <w:rFonts w:ascii="Calibri" w:hAnsi="Calibri"/>
                <w:sz w:val="18"/>
                <w:szCs w:val="18"/>
              </w:rPr>
            </w:pPr>
            <w:r w:rsidRPr="002729E8">
              <w:rPr>
                <w:rFonts w:ascii="Calibri" w:hAnsi="Calibri"/>
                <w:b/>
                <w:sz w:val="18"/>
                <w:szCs w:val="18"/>
              </w:rPr>
              <w:t>National Law (NSW)</w:t>
            </w:r>
            <w:r w:rsidRPr="002729E8">
              <w:rPr>
                <w:rFonts w:ascii="Calibri" w:hAnsi="Calibri"/>
                <w:sz w:val="18"/>
                <w:szCs w:val="18"/>
              </w:rPr>
              <w:t xml:space="preserve"> http://www.legislation.nsw.gov.au/#/view/regulation/2011/653</w:t>
            </w:r>
          </w:p>
          <w:p w14:paraId="2B9B0097" w14:textId="77777777" w:rsidR="002729E8" w:rsidRPr="002729E8" w:rsidRDefault="002729E8" w:rsidP="002729E8">
            <w:pPr>
              <w:rPr>
                <w:rFonts w:ascii="Calibri" w:hAnsi="Calibri"/>
                <w:sz w:val="18"/>
                <w:szCs w:val="18"/>
              </w:rPr>
            </w:pPr>
            <w:r w:rsidRPr="002729E8">
              <w:rPr>
                <w:rFonts w:ascii="Calibri" w:hAnsi="Calibri"/>
                <w:b/>
                <w:sz w:val="18"/>
                <w:szCs w:val="18"/>
              </w:rPr>
              <w:t>National Quality Framework (NQF)</w:t>
            </w:r>
            <w:r w:rsidRPr="002729E8">
              <w:rPr>
                <w:rFonts w:ascii="Calibri" w:hAnsi="Calibri"/>
                <w:sz w:val="18"/>
                <w:szCs w:val="18"/>
              </w:rPr>
              <w:t xml:space="preserve"> - http://acecqa.gov.au/national-quality-framework/</w:t>
            </w:r>
          </w:p>
          <w:p w14:paraId="7472675C" w14:textId="77777777" w:rsidR="002729E8" w:rsidRPr="002729E8" w:rsidRDefault="002729E8" w:rsidP="002729E8">
            <w:pPr>
              <w:rPr>
                <w:rFonts w:ascii="Calibri" w:hAnsi="Calibri"/>
                <w:b/>
                <w:sz w:val="18"/>
                <w:szCs w:val="18"/>
              </w:rPr>
            </w:pPr>
            <w:r w:rsidRPr="002729E8">
              <w:rPr>
                <w:rFonts w:ascii="Calibri" w:hAnsi="Calibri"/>
                <w:b/>
                <w:sz w:val="18"/>
                <w:szCs w:val="18"/>
              </w:rPr>
              <w:t xml:space="preserve">Work Health and Safety Act 2011 - </w:t>
            </w:r>
            <w:r w:rsidRPr="002729E8">
              <w:rPr>
                <w:rFonts w:ascii="Calibri" w:hAnsi="Calibri"/>
                <w:sz w:val="18"/>
                <w:szCs w:val="18"/>
              </w:rPr>
              <w:t>https://www.legislation.gov.au/Details/C2017C00305</w:t>
            </w:r>
          </w:p>
          <w:p w14:paraId="12070712" w14:textId="12755615" w:rsidR="00CD3D17" w:rsidRPr="002729E8" w:rsidRDefault="002729E8" w:rsidP="002729E8">
            <w:pPr>
              <w:rPr>
                <w:rFonts w:asciiTheme="minorHAnsi" w:hAnsiTheme="minorHAnsi" w:cs="Arial"/>
                <w:b/>
                <w:sz w:val="18"/>
                <w:szCs w:val="18"/>
              </w:rPr>
            </w:pPr>
            <w:r w:rsidRPr="002729E8">
              <w:rPr>
                <w:rFonts w:ascii="Calibri" w:hAnsi="Calibri"/>
                <w:b/>
                <w:sz w:val="18"/>
                <w:szCs w:val="18"/>
              </w:rPr>
              <w:t xml:space="preserve">Work Health and Safety Regulation 2017 - </w:t>
            </w:r>
            <w:r w:rsidRPr="002729E8">
              <w:rPr>
                <w:rFonts w:ascii="Calibri" w:hAnsi="Calibri"/>
                <w:sz w:val="18"/>
                <w:szCs w:val="18"/>
              </w:rPr>
              <w:t>https://www.legislation.nsw.gov.au/#/view/regulation/2017/404</w:t>
            </w:r>
            <w:r w:rsidR="00CD3D17" w:rsidRPr="002729E8">
              <w:rPr>
                <w:rFonts w:asciiTheme="minorHAnsi" w:hAnsiTheme="minorHAnsi" w:cs="Arial"/>
                <w:b/>
                <w:sz w:val="18"/>
                <w:szCs w:val="18"/>
              </w:rPr>
              <w:t xml:space="preserve">Staying Healthy in Child Care </w:t>
            </w:r>
            <w:r w:rsidR="00CF7914">
              <w:rPr>
                <w:rFonts w:asciiTheme="minorHAnsi" w:hAnsiTheme="minorHAnsi" w:cs="Arial"/>
                <w:b/>
                <w:sz w:val="18"/>
                <w:szCs w:val="18"/>
              </w:rPr>
              <w:t>–</w:t>
            </w:r>
            <w:r w:rsidR="00CD3D17" w:rsidRPr="002729E8">
              <w:rPr>
                <w:rFonts w:asciiTheme="minorHAnsi" w:hAnsiTheme="minorHAnsi" w:cs="Arial"/>
                <w:b/>
                <w:sz w:val="18"/>
                <w:szCs w:val="18"/>
              </w:rPr>
              <w:t xml:space="preserve"> </w:t>
            </w:r>
            <w:r w:rsidR="00CF7914">
              <w:rPr>
                <w:rFonts w:asciiTheme="minorHAnsi" w:hAnsiTheme="minorHAnsi" w:cs="Arial"/>
                <w:b/>
                <w:sz w:val="18"/>
                <w:szCs w:val="18"/>
              </w:rPr>
              <w:t>6</w:t>
            </w:r>
            <w:r w:rsidR="00CD3D17" w:rsidRPr="002729E8">
              <w:rPr>
                <w:rFonts w:asciiTheme="minorHAnsi" w:hAnsiTheme="minorHAnsi" w:cs="Arial"/>
                <w:b/>
                <w:sz w:val="18"/>
                <w:szCs w:val="18"/>
                <w:vertAlign w:val="superscript"/>
              </w:rPr>
              <w:t>th</w:t>
            </w:r>
            <w:r w:rsidR="00CD3D17" w:rsidRPr="002729E8">
              <w:rPr>
                <w:rFonts w:asciiTheme="minorHAnsi" w:hAnsiTheme="minorHAnsi" w:cs="Arial"/>
                <w:b/>
                <w:sz w:val="18"/>
                <w:szCs w:val="18"/>
              </w:rPr>
              <w:t xml:space="preserve"> Edition</w:t>
            </w:r>
          </w:p>
          <w:p w14:paraId="32A6EEEB" w14:textId="4022397A" w:rsidR="00CD3D17" w:rsidRPr="002729E8" w:rsidRDefault="00CF7914" w:rsidP="00CD3D17">
            <w:pPr>
              <w:rPr>
                <w:rFonts w:asciiTheme="minorHAnsi" w:hAnsiTheme="minorHAnsi" w:cs="Arial"/>
                <w:sz w:val="18"/>
                <w:szCs w:val="18"/>
              </w:rPr>
            </w:pPr>
            <w:r>
              <w:rPr>
                <w:rFonts w:asciiTheme="minorHAnsi" w:hAnsiTheme="minorHAnsi" w:cs="Arial"/>
                <w:b/>
                <w:sz w:val="18"/>
                <w:szCs w:val="18"/>
              </w:rPr>
              <w:t>SafeWork</w:t>
            </w:r>
            <w:r w:rsidR="00CD3D17" w:rsidRPr="002729E8">
              <w:rPr>
                <w:rFonts w:asciiTheme="minorHAnsi" w:hAnsiTheme="minorHAnsi" w:cs="Arial"/>
                <w:b/>
                <w:sz w:val="18"/>
                <w:szCs w:val="18"/>
              </w:rPr>
              <w:t xml:space="preserve"> </w:t>
            </w:r>
            <w:r w:rsidRPr="00CF7914">
              <w:rPr>
                <w:rFonts w:asciiTheme="minorHAnsi" w:hAnsiTheme="minorHAnsi" w:cstheme="minorHAnsi"/>
                <w:sz w:val="18"/>
                <w:szCs w:val="18"/>
              </w:rPr>
              <w:t>https://www.safework.nsw.gov.au/</w:t>
            </w:r>
          </w:p>
          <w:p w14:paraId="31202814" w14:textId="631FACE6" w:rsidR="00CD3D17" w:rsidRPr="002729E8" w:rsidRDefault="00CD3D17" w:rsidP="002729E8">
            <w:pPr>
              <w:rPr>
                <w:rFonts w:asciiTheme="minorHAnsi" w:hAnsiTheme="minorHAnsi" w:cs="Arial"/>
                <w:sz w:val="18"/>
                <w:szCs w:val="18"/>
              </w:rPr>
            </w:pPr>
            <w:r w:rsidRPr="002729E8">
              <w:rPr>
                <w:rFonts w:asciiTheme="minorHAnsi" w:hAnsiTheme="minorHAnsi" w:cs="Arial"/>
                <w:b/>
                <w:sz w:val="18"/>
                <w:szCs w:val="18"/>
              </w:rPr>
              <w:t xml:space="preserve">NSW food Authority </w:t>
            </w:r>
            <w:hyperlink r:id="rId8" w:history="1">
              <w:r w:rsidRPr="002729E8">
                <w:rPr>
                  <w:rStyle w:val="Hyperlink"/>
                  <w:rFonts w:asciiTheme="minorHAnsi" w:hAnsiTheme="minorHAnsi" w:cs="Arial"/>
                  <w:b/>
                  <w:color w:val="auto"/>
                  <w:sz w:val="18"/>
                  <w:szCs w:val="18"/>
                </w:rPr>
                <w:t>www.foodauthority.nsw.gov.au</w:t>
              </w:r>
            </w:hyperlink>
            <w:r w:rsidRPr="002729E8">
              <w:rPr>
                <w:rFonts w:asciiTheme="minorHAnsi" w:hAnsiTheme="minorHAnsi" w:cs="Arial"/>
                <w:b/>
                <w:sz w:val="18"/>
                <w:szCs w:val="18"/>
              </w:rPr>
              <w:t xml:space="preserve"> </w:t>
            </w:r>
          </w:p>
          <w:p w14:paraId="39AE4B00" w14:textId="52340813" w:rsidR="00CD3D17" w:rsidRPr="00524481" w:rsidRDefault="00CD3D17" w:rsidP="00524481">
            <w:pPr>
              <w:tabs>
                <w:tab w:val="left" w:pos="-720"/>
                <w:tab w:val="left" w:pos="0"/>
                <w:tab w:val="left" w:pos="720"/>
                <w:tab w:val="left" w:pos="1440"/>
              </w:tabs>
              <w:suppressAutoHyphens/>
              <w:jc w:val="both"/>
              <w:rPr>
                <w:rFonts w:asciiTheme="minorHAnsi" w:hAnsiTheme="minorHAnsi" w:cs="Arial"/>
                <w:sz w:val="18"/>
                <w:szCs w:val="18"/>
              </w:rPr>
            </w:pPr>
            <w:r w:rsidRPr="002729E8">
              <w:rPr>
                <w:rFonts w:asciiTheme="minorHAnsi" w:hAnsiTheme="minorHAnsi" w:cs="Arial"/>
                <w:b/>
                <w:sz w:val="18"/>
                <w:szCs w:val="18"/>
              </w:rPr>
              <w:t xml:space="preserve">Food Safety Standards </w:t>
            </w:r>
            <w:hyperlink r:id="rId9" w:history="1">
              <w:r w:rsidRPr="002729E8">
                <w:rPr>
                  <w:rStyle w:val="Hyperlink"/>
                  <w:rFonts w:asciiTheme="minorHAnsi" w:hAnsiTheme="minorHAnsi" w:cs="Arial"/>
                  <w:b/>
                  <w:color w:val="auto"/>
                  <w:sz w:val="18"/>
                  <w:szCs w:val="18"/>
                </w:rPr>
                <w:t>www.foodstandards.gov.au</w:t>
              </w:r>
            </w:hyperlink>
            <w:r w:rsidRPr="00524481">
              <w:rPr>
                <w:rFonts w:asciiTheme="minorHAnsi" w:hAnsiTheme="minorHAnsi" w:cs="Arial"/>
                <w:b/>
                <w:sz w:val="18"/>
                <w:szCs w:val="18"/>
              </w:rPr>
              <w:t xml:space="preserve"> </w:t>
            </w:r>
          </w:p>
        </w:tc>
      </w:tr>
      <w:tr w:rsidR="00CD3D17" w:rsidRPr="00090C65" w14:paraId="2576A6CD" w14:textId="77777777" w:rsidTr="00CD3D17">
        <w:tc>
          <w:tcPr>
            <w:tcW w:w="9242" w:type="dxa"/>
            <w:gridSpan w:val="4"/>
          </w:tcPr>
          <w:p w14:paraId="2962F55E" w14:textId="77777777" w:rsidR="00524481" w:rsidRPr="00524481" w:rsidRDefault="00524481" w:rsidP="00524481">
            <w:pPr>
              <w:pStyle w:val="NoSpacing"/>
              <w:rPr>
                <w:rFonts w:asciiTheme="minorHAnsi" w:hAnsiTheme="minorHAnsi"/>
                <w:b/>
                <w:sz w:val="18"/>
                <w:szCs w:val="18"/>
              </w:rPr>
            </w:pPr>
            <w:r w:rsidRPr="00524481">
              <w:rPr>
                <w:rFonts w:asciiTheme="minorHAnsi" w:hAnsiTheme="minorHAnsi"/>
                <w:b/>
                <w:sz w:val="18"/>
                <w:szCs w:val="18"/>
              </w:rPr>
              <w:t>REVIEW</w:t>
            </w:r>
          </w:p>
          <w:p w14:paraId="1D2B6962" w14:textId="546BE932" w:rsidR="00CD3D17" w:rsidRPr="00524481" w:rsidRDefault="00524481" w:rsidP="00524481">
            <w:pPr>
              <w:jc w:val="both"/>
              <w:rPr>
                <w:rFonts w:asciiTheme="minorHAnsi" w:hAnsiTheme="minorHAnsi" w:cs="Arial"/>
                <w:sz w:val="18"/>
                <w:szCs w:val="18"/>
              </w:rPr>
            </w:pPr>
            <w:r w:rsidRPr="00524481">
              <w:rPr>
                <w:rFonts w:asciiTheme="minorHAnsi" w:hAnsiTheme="minorHAnsi"/>
                <w:sz w:val="18"/>
                <w:szCs w:val="18"/>
              </w:rPr>
              <w:t xml:space="preserve">The policy will be reviewed annually. Review will be conducted by management, employees, parents/guardians and any interested parties. </w:t>
            </w:r>
            <w:r w:rsidRPr="00524481">
              <w:rPr>
                <w:rFonts w:asciiTheme="minorHAnsi" w:hAnsiTheme="minorHAnsi" w:cs="Arial"/>
                <w:sz w:val="18"/>
                <w:szCs w:val="18"/>
              </w:rPr>
              <w:t xml:space="preserve">In accordance with Regulation 172 of the </w:t>
            </w:r>
            <w:r w:rsidRPr="00524481">
              <w:rPr>
                <w:rFonts w:asciiTheme="minorHAnsi" w:hAnsiTheme="minorHAnsi" w:cs="Arial"/>
                <w:i/>
                <w:sz w:val="18"/>
                <w:szCs w:val="18"/>
              </w:rPr>
              <w:t>Education and Care Services National Regulation</w:t>
            </w:r>
            <w:r w:rsidRPr="00524481">
              <w:rPr>
                <w:rFonts w:asciiTheme="minorHAnsi" w:hAnsiTheme="minorHAnsi" w:cs="Arial"/>
                <w:sz w:val="18"/>
                <w:szCs w:val="18"/>
              </w:rPr>
              <w:t>, families of children enrolled will be notified at least 14 days and their input considered prior to any amendment of policies and procedures that have any impact on their children or family.</w:t>
            </w:r>
          </w:p>
        </w:tc>
      </w:tr>
      <w:tr w:rsidR="00CF7914" w:rsidRPr="00090C65" w14:paraId="1D65C72A" w14:textId="77777777" w:rsidTr="007E2E07">
        <w:tc>
          <w:tcPr>
            <w:tcW w:w="2310" w:type="dxa"/>
            <w:tcBorders>
              <w:bottom w:val="single" w:sz="4" w:space="0" w:color="auto"/>
            </w:tcBorders>
          </w:tcPr>
          <w:p w14:paraId="53E9C3EA" w14:textId="77777777" w:rsidR="00CD3D17" w:rsidRPr="00524481" w:rsidRDefault="00CD3D17" w:rsidP="00CD3D17">
            <w:pPr>
              <w:jc w:val="both"/>
              <w:rPr>
                <w:rFonts w:asciiTheme="minorHAnsi" w:hAnsiTheme="minorHAnsi" w:cs="Arial"/>
                <w:b/>
                <w:sz w:val="18"/>
                <w:szCs w:val="18"/>
              </w:rPr>
            </w:pPr>
            <w:r w:rsidRPr="00524481">
              <w:rPr>
                <w:rFonts w:asciiTheme="minorHAnsi" w:hAnsiTheme="minorHAnsi" w:cs="Arial"/>
                <w:b/>
                <w:sz w:val="18"/>
                <w:szCs w:val="18"/>
              </w:rPr>
              <w:t>DATE ISSUED</w:t>
            </w:r>
          </w:p>
        </w:tc>
        <w:tc>
          <w:tcPr>
            <w:tcW w:w="2311" w:type="dxa"/>
            <w:tcBorders>
              <w:bottom w:val="single" w:sz="4" w:space="0" w:color="auto"/>
            </w:tcBorders>
          </w:tcPr>
          <w:p w14:paraId="4A0DBFC0" w14:textId="609685D3" w:rsidR="00CD3D17" w:rsidRPr="00524481" w:rsidRDefault="00CF7914" w:rsidP="00CD3D17">
            <w:pPr>
              <w:jc w:val="both"/>
              <w:rPr>
                <w:rFonts w:asciiTheme="minorHAnsi" w:hAnsiTheme="minorHAnsi" w:cs="Arial"/>
                <w:b/>
                <w:sz w:val="18"/>
                <w:szCs w:val="18"/>
              </w:rPr>
            </w:pPr>
            <w:r>
              <w:rPr>
                <w:rFonts w:ascii="Calibri" w:hAnsi="Calibri" w:cs="Arial"/>
                <w:sz w:val="20"/>
                <w:szCs w:val="20"/>
              </w:rPr>
              <w:t>January 2025</w:t>
            </w:r>
          </w:p>
        </w:tc>
        <w:tc>
          <w:tcPr>
            <w:tcW w:w="2310" w:type="dxa"/>
          </w:tcPr>
          <w:p w14:paraId="0C81F721" w14:textId="77777777" w:rsidR="00CD3D17" w:rsidRPr="00524481" w:rsidRDefault="00CD3D17" w:rsidP="00CD3D17">
            <w:pPr>
              <w:jc w:val="both"/>
              <w:rPr>
                <w:rFonts w:asciiTheme="minorHAnsi" w:hAnsiTheme="minorHAnsi" w:cs="Arial"/>
                <w:b/>
                <w:sz w:val="18"/>
                <w:szCs w:val="18"/>
              </w:rPr>
            </w:pPr>
            <w:r w:rsidRPr="00524481">
              <w:rPr>
                <w:rFonts w:asciiTheme="minorHAnsi" w:hAnsiTheme="minorHAnsi" w:cs="Arial"/>
                <w:b/>
                <w:sz w:val="18"/>
                <w:szCs w:val="18"/>
              </w:rPr>
              <w:t>REVIEW DATE</w:t>
            </w:r>
          </w:p>
        </w:tc>
        <w:tc>
          <w:tcPr>
            <w:tcW w:w="2311" w:type="dxa"/>
          </w:tcPr>
          <w:p w14:paraId="70F26050" w14:textId="36B380FE" w:rsidR="00CD3D17" w:rsidRPr="00524481" w:rsidRDefault="00CF7914" w:rsidP="00CD3D17">
            <w:pPr>
              <w:jc w:val="both"/>
              <w:rPr>
                <w:rFonts w:asciiTheme="minorHAnsi" w:hAnsiTheme="minorHAnsi" w:cs="Arial"/>
                <w:sz w:val="18"/>
                <w:szCs w:val="18"/>
              </w:rPr>
            </w:pPr>
            <w:r>
              <w:rPr>
                <w:rFonts w:ascii="Calibri" w:hAnsi="Calibri" w:cs="Arial"/>
                <w:sz w:val="20"/>
                <w:szCs w:val="20"/>
              </w:rPr>
              <w:t>January 2026</w:t>
            </w:r>
          </w:p>
        </w:tc>
      </w:tr>
      <w:tr w:rsidR="00EE0C52" w:rsidRPr="00090C65" w14:paraId="7CBE6849" w14:textId="77777777" w:rsidTr="007E2E07">
        <w:tc>
          <w:tcPr>
            <w:tcW w:w="2310" w:type="dxa"/>
            <w:tcBorders>
              <w:bottom w:val="single" w:sz="4" w:space="0" w:color="auto"/>
            </w:tcBorders>
          </w:tcPr>
          <w:p w14:paraId="1C15EAB7" w14:textId="77777777" w:rsidR="00EE0C52" w:rsidRDefault="00EE0C52" w:rsidP="00CD3D17">
            <w:pPr>
              <w:jc w:val="both"/>
              <w:rPr>
                <w:rFonts w:asciiTheme="minorHAnsi" w:hAnsiTheme="minorHAnsi" w:cs="Arial"/>
                <w:b/>
                <w:sz w:val="18"/>
                <w:szCs w:val="18"/>
              </w:rPr>
            </w:pPr>
          </w:p>
          <w:p w14:paraId="08886EC4" w14:textId="77777777" w:rsidR="00EE0C52" w:rsidRPr="00524481" w:rsidRDefault="00EE0C52" w:rsidP="00CD3D17">
            <w:pPr>
              <w:jc w:val="both"/>
              <w:rPr>
                <w:rFonts w:asciiTheme="minorHAnsi" w:hAnsiTheme="minorHAnsi" w:cs="Arial"/>
                <w:b/>
                <w:sz w:val="18"/>
                <w:szCs w:val="18"/>
              </w:rPr>
            </w:pPr>
          </w:p>
        </w:tc>
        <w:tc>
          <w:tcPr>
            <w:tcW w:w="2311" w:type="dxa"/>
            <w:tcBorders>
              <w:bottom w:val="single" w:sz="4" w:space="0" w:color="auto"/>
            </w:tcBorders>
          </w:tcPr>
          <w:p w14:paraId="750E0933" w14:textId="77777777" w:rsidR="00EE0C52" w:rsidRDefault="00EE0C52" w:rsidP="00CD3D17">
            <w:pPr>
              <w:jc w:val="both"/>
              <w:rPr>
                <w:rFonts w:ascii="Calibri" w:hAnsi="Calibri" w:cs="Arial"/>
                <w:sz w:val="20"/>
                <w:szCs w:val="20"/>
              </w:rPr>
            </w:pPr>
          </w:p>
        </w:tc>
        <w:tc>
          <w:tcPr>
            <w:tcW w:w="2310" w:type="dxa"/>
          </w:tcPr>
          <w:p w14:paraId="3683EBFA" w14:textId="77777777" w:rsidR="00EE0C52" w:rsidRPr="00524481" w:rsidRDefault="00EE0C52" w:rsidP="00CD3D17">
            <w:pPr>
              <w:jc w:val="both"/>
              <w:rPr>
                <w:rFonts w:asciiTheme="minorHAnsi" w:hAnsiTheme="minorHAnsi" w:cs="Arial"/>
                <w:b/>
                <w:sz w:val="18"/>
                <w:szCs w:val="18"/>
              </w:rPr>
            </w:pPr>
          </w:p>
        </w:tc>
        <w:tc>
          <w:tcPr>
            <w:tcW w:w="2311" w:type="dxa"/>
          </w:tcPr>
          <w:p w14:paraId="7E00B8CC" w14:textId="77777777" w:rsidR="00EE0C52" w:rsidRDefault="00EE0C52" w:rsidP="00CD3D17">
            <w:pPr>
              <w:jc w:val="both"/>
              <w:rPr>
                <w:rFonts w:ascii="Calibri" w:hAnsi="Calibri" w:cs="Arial"/>
                <w:sz w:val="20"/>
                <w:szCs w:val="20"/>
              </w:rPr>
            </w:pPr>
          </w:p>
        </w:tc>
      </w:tr>
      <w:tr w:rsidR="007E2E07" w:rsidRPr="00090C65" w14:paraId="3FDE52CF" w14:textId="77777777" w:rsidTr="00EA37BB">
        <w:trPr>
          <w:trHeight w:val="199"/>
        </w:trPr>
        <w:tc>
          <w:tcPr>
            <w:tcW w:w="4621" w:type="dxa"/>
            <w:gridSpan w:val="2"/>
            <w:shd w:val="clear" w:color="auto" w:fill="000000" w:themeFill="text1"/>
          </w:tcPr>
          <w:p w14:paraId="2A72F638" w14:textId="68D19FEC" w:rsidR="007E2E07" w:rsidRPr="007E2E07" w:rsidRDefault="007E2E07" w:rsidP="00CD3D17">
            <w:pPr>
              <w:jc w:val="both"/>
              <w:rPr>
                <w:rFonts w:asciiTheme="minorHAnsi" w:hAnsiTheme="minorHAnsi" w:cs="Arial"/>
                <w:sz w:val="18"/>
                <w:szCs w:val="18"/>
              </w:rPr>
            </w:pPr>
            <w:r w:rsidRPr="007E2E07">
              <w:rPr>
                <w:rFonts w:asciiTheme="minorHAnsi" w:hAnsiTheme="minorHAnsi" w:cs="Arial"/>
                <w:sz w:val="18"/>
                <w:szCs w:val="18"/>
              </w:rPr>
              <w:t xml:space="preserve">Amendment </w:t>
            </w:r>
          </w:p>
        </w:tc>
        <w:tc>
          <w:tcPr>
            <w:tcW w:w="4621" w:type="dxa"/>
            <w:gridSpan w:val="2"/>
          </w:tcPr>
          <w:p w14:paraId="5714466B" w14:textId="3592A939" w:rsidR="007E2E07" w:rsidRPr="00524481" w:rsidRDefault="007E2E07" w:rsidP="00CD3D17">
            <w:pPr>
              <w:jc w:val="both"/>
              <w:rPr>
                <w:rFonts w:asciiTheme="minorHAnsi" w:hAnsiTheme="minorHAnsi" w:cs="Arial"/>
                <w:sz w:val="18"/>
                <w:szCs w:val="18"/>
              </w:rPr>
            </w:pPr>
            <w:r w:rsidRPr="007E2E07">
              <w:rPr>
                <w:rFonts w:asciiTheme="minorHAnsi" w:hAnsiTheme="minorHAnsi" w:cs="Arial"/>
                <w:sz w:val="18"/>
                <w:szCs w:val="18"/>
              </w:rPr>
              <w:t>Web links updated</w:t>
            </w:r>
          </w:p>
        </w:tc>
      </w:tr>
    </w:tbl>
    <w:p w14:paraId="0C3DE037" w14:textId="77777777" w:rsidR="00AD09AB" w:rsidRPr="00090C65" w:rsidRDefault="00AD09AB" w:rsidP="00CD3D17">
      <w:pPr>
        <w:rPr>
          <w:rFonts w:asciiTheme="minorHAnsi" w:hAnsiTheme="minorHAnsi" w:cs="Arial"/>
          <w:b/>
          <w:sz w:val="20"/>
          <w:szCs w:val="20"/>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2"/>
      </w:tblGrid>
      <w:tr w:rsidR="00090C65" w:rsidRPr="00090C65" w14:paraId="1A83F706" w14:textId="77777777" w:rsidTr="007E2E07">
        <w:tc>
          <w:tcPr>
            <w:tcW w:w="9642" w:type="dxa"/>
            <w:tcBorders>
              <w:top w:val="single" w:sz="4" w:space="0" w:color="auto"/>
              <w:left w:val="single" w:sz="4" w:space="0" w:color="auto"/>
              <w:bottom w:val="single" w:sz="4" w:space="0" w:color="auto"/>
              <w:right w:val="single" w:sz="4" w:space="0" w:color="auto"/>
            </w:tcBorders>
            <w:vAlign w:val="center"/>
          </w:tcPr>
          <w:p w14:paraId="37F54ABC" w14:textId="77777777" w:rsidR="00090C65" w:rsidRPr="00090C65" w:rsidRDefault="00090C65" w:rsidP="00090C65">
            <w:pPr>
              <w:rPr>
                <w:rFonts w:asciiTheme="minorHAnsi" w:hAnsiTheme="minorHAnsi"/>
                <w:sz w:val="20"/>
                <w:szCs w:val="20"/>
              </w:rPr>
            </w:pPr>
            <w:r w:rsidRPr="00090C65">
              <w:rPr>
                <w:rFonts w:asciiTheme="minorHAnsi" w:hAnsiTheme="minorHAnsi"/>
                <w:sz w:val="20"/>
                <w:szCs w:val="20"/>
              </w:rPr>
              <w:t>Family, Educator and Staff Comments:</w:t>
            </w:r>
          </w:p>
          <w:p w14:paraId="5840E61D" w14:textId="77777777" w:rsidR="00090C65" w:rsidRDefault="00090C65" w:rsidP="000414E4">
            <w:pPr>
              <w:pStyle w:val="BodyText"/>
              <w:rPr>
                <w:rFonts w:asciiTheme="minorHAnsi" w:hAnsiTheme="minorHAnsi"/>
                <w:sz w:val="20"/>
              </w:rPr>
            </w:pPr>
          </w:p>
          <w:p w14:paraId="4CC8BBE1" w14:textId="77777777" w:rsidR="00090C65" w:rsidRDefault="00090C65" w:rsidP="000414E4">
            <w:pPr>
              <w:pStyle w:val="BodyText"/>
              <w:rPr>
                <w:rFonts w:asciiTheme="minorHAnsi" w:hAnsiTheme="minorHAnsi"/>
                <w:sz w:val="20"/>
              </w:rPr>
            </w:pPr>
          </w:p>
          <w:p w14:paraId="4ADDF908" w14:textId="77777777" w:rsidR="00524481" w:rsidRDefault="00524481" w:rsidP="000414E4">
            <w:pPr>
              <w:pStyle w:val="BodyText"/>
              <w:rPr>
                <w:rFonts w:asciiTheme="minorHAnsi" w:hAnsiTheme="minorHAnsi"/>
                <w:sz w:val="20"/>
              </w:rPr>
            </w:pPr>
          </w:p>
          <w:p w14:paraId="40A787E4" w14:textId="77777777" w:rsidR="00524481" w:rsidRDefault="00524481" w:rsidP="000414E4">
            <w:pPr>
              <w:pStyle w:val="BodyText"/>
              <w:rPr>
                <w:rFonts w:asciiTheme="minorHAnsi" w:hAnsiTheme="minorHAnsi"/>
                <w:sz w:val="20"/>
              </w:rPr>
            </w:pPr>
          </w:p>
          <w:p w14:paraId="76150373" w14:textId="77777777" w:rsidR="00524481" w:rsidRDefault="00524481" w:rsidP="000414E4">
            <w:pPr>
              <w:pStyle w:val="BodyText"/>
              <w:rPr>
                <w:rFonts w:asciiTheme="minorHAnsi" w:hAnsiTheme="minorHAnsi"/>
                <w:sz w:val="20"/>
              </w:rPr>
            </w:pPr>
          </w:p>
          <w:p w14:paraId="1F3259E0" w14:textId="77777777" w:rsidR="00524481" w:rsidRDefault="00524481" w:rsidP="000414E4">
            <w:pPr>
              <w:pStyle w:val="BodyText"/>
              <w:rPr>
                <w:rFonts w:asciiTheme="minorHAnsi" w:hAnsiTheme="minorHAnsi"/>
                <w:sz w:val="20"/>
              </w:rPr>
            </w:pPr>
          </w:p>
          <w:p w14:paraId="69AEAD08" w14:textId="77777777" w:rsidR="00524481" w:rsidRDefault="00524481" w:rsidP="000414E4">
            <w:pPr>
              <w:pStyle w:val="BodyText"/>
              <w:rPr>
                <w:rFonts w:asciiTheme="minorHAnsi" w:hAnsiTheme="minorHAnsi"/>
                <w:sz w:val="20"/>
              </w:rPr>
            </w:pPr>
          </w:p>
          <w:p w14:paraId="6D30F0C2" w14:textId="77777777" w:rsidR="00524481" w:rsidRDefault="00524481" w:rsidP="000414E4">
            <w:pPr>
              <w:pStyle w:val="BodyText"/>
              <w:rPr>
                <w:rFonts w:asciiTheme="minorHAnsi" w:hAnsiTheme="minorHAnsi"/>
                <w:sz w:val="20"/>
              </w:rPr>
            </w:pPr>
          </w:p>
          <w:p w14:paraId="09912F0D" w14:textId="77777777" w:rsidR="00524481" w:rsidRDefault="00524481" w:rsidP="000414E4">
            <w:pPr>
              <w:pStyle w:val="BodyText"/>
              <w:rPr>
                <w:rFonts w:asciiTheme="minorHAnsi" w:hAnsiTheme="minorHAnsi"/>
                <w:sz w:val="20"/>
              </w:rPr>
            </w:pPr>
          </w:p>
          <w:p w14:paraId="21C6C0D8" w14:textId="77777777" w:rsidR="00524481" w:rsidRDefault="00524481" w:rsidP="000414E4">
            <w:pPr>
              <w:pStyle w:val="BodyText"/>
              <w:rPr>
                <w:rFonts w:asciiTheme="minorHAnsi" w:hAnsiTheme="minorHAnsi"/>
                <w:sz w:val="20"/>
              </w:rPr>
            </w:pPr>
          </w:p>
          <w:p w14:paraId="60E0DE02" w14:textId="77777777" w:rsidR="00524481" w:rsidRDefault="00524481" w:rsidP="000414E4">
            <w:pPr>
              <w:pStyle w:val="BodyText"/>
              <w:rPr>
                <w:rFonts w:asciiTheme="minorHAnsi" w:hAnsiTheme="minorHAnsi"/>
                <w:sz w:val="20"/>
              </w:rPr>
            </w:pPr>
          </w:p>
          <w:p w14:paraId="2DB1CDC4" w14:textId="77777777" w:rsidR="00524481" w:rsidRDefault="00524481" w:rsidP="000414E4">
            <w:pPr>
              <w:pStyle w:val="BodyText"/>
              <w:rPr>
                <w:rFonts w:asciiTheme="minorHAnsi" w:hAnsiTheme="minorHAnsi"/>
                <w:sz w:val="20"/>
              </w:rPr>
            </w:pPr>
          </w:p>
          <w:p w14:paraId="76AB08F8" w14:textId="77777777" w:rsidR="00090C65" w:rsidRPr="00090C65" w:rsidRDefault="00090C65" w:rsidP="000414E4">
            <w:pPr>
              <w:pStyle w:val="BodyText"/>
              <w:rPr>
                <w:rFonts w:asciiTheme="minorHAnsi" w:hAnsiTheme="minorHAnsi"/>
                <w:sz w:val="20"/>
              </w:rPr>
            </w:pPr>
          </w:p>
        </w:tc>
      </w:tr>
    </w:tbl>
    <w:p w14:paraId="28681607" w14:textId="77777777" w:rsidR="00AD09AB" w:rsidRPr="00CC0733" w:rsidRDefault="00AD09AB" w:rsidP="00CD3D17">
      <w:pPr>
        <w:rPr>
          <w:rFonts w:asciiTheme="minorHAnsi" w:hAnsiTheme="minorHAnsi" w:cs="Arial"/>
          <w:b/>
          <w:sz w:val="20"/>
          <w:szCs w:val="20"/>
        </w:rPr>
      </w:pPr>
    </w:p>
    <w:p w14:paraId="3C21CCB5" w14:textId="77777777" w:rsidR="00AD09AB" w:rsidRPr="00CC0733" w:rsidRDefault="00AD09AB" w:rsidP="00CD3D17">
      <w:pPr>
        <w:rPr>
          <w:rFonts w:asciiTheme="minorHAnsi" w:hAnsiTheme="minorHAnsi" w:cs="Arial"/>
          <w:b/>
          <w:sz w:val="20"/>
          <w:szCs w:val="20"/>
        </w:rPr>
      </w:pPr>
    </w:p>
    <w:p w14:paraId="77B6FE23" w14:textId="77777777" w:rsidR="00F87500" w:rsidRPr="00CC0733" w:rsidRDefault="00F87500" w:rsidP="00CD3D17">
      <w:pPr>
        <w:rPr>
          <w:rFonts w:asciiTheme="minorHAnsi" w:hAnsiTheme="minorHAnsi"/>
        </w:rPr>
      </w:pPr>
    </w:p>
    <w:sectPr w:rsidR="00F87500" w:rsidRPr="00CC0733" w:rsidSect="00F87500">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DD42" w14:textId="77777777" w:rsidR="00880B19" w:rsidRDefault="00880B19" w:rsidP="000D5740">
      <w:r>
        <w:separator/>
      </w:r>
    </w:p>
  </w:endnote>
  <w:endnote w:type="continuationSeparator" w:id="0">
    <w:p w14:paraId="26051990" w14:textId="77777777" w:rsidR="00880B19" w:rsidRDefault="00880B19" w:rsidP="000D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 14pt Bold">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5307692"/>
      <w:docPartObj>
        <w:docPartGallery w:val="Page Numbers (Bottom of Page)"/>
        <w:docPartUnique/>
      </w:docPartObj>
    </w:sdtPr>
    <w:sdtContent>
      <w:p w14:paraId="423C9284" w14:textId="75051F43" w:rsidR="00EE0C52" w:rsidRDefault="00EE0C52" w:rsidP="006F17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6F7C9" w14:textId="77777777" w:rsidR="00EE0C52" w:rsidRDefault="00EE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335080"/>
      <w:docPartObj>
        <w:docPartGallery w:val="Page Numbers (Bottom of Page)"/>
        <w:docPartUnique/>
      </w:docPartObj>
    </w:sdtPr>
    <w:sdtContent>
      <w:p w14:paraId="056C9A2F" w14:textId="5D3E78E3" w:rsidR="00EE0C52" w:rsidRDefault="00EE0C52" w:rsidP="006F17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30D77A" w14:textId="032F7B4F" w:rsidR="000D5740" w:rsidRPr="00090C65" w:rsidRDefault="00090C65" w:rsidP="00090C65">
    <w:pPr>
      <w:pStyle w:val="Footer"/>
      <w:jc w:val="right"/>
      <w:rPr>
        <w:rFonts w:asciiTheme="minorHAnsi" w:eastAsiaTheme="majorEastAsia" w:hAnsiTheme="minorHAnsi" w:cstheme="majorBidi"/>
        <w:sz w:val="22"/>
        <w:szCs w:val="22"/>
      </w:rPr>
    </w:pPr>
    <w:r w:rsidRPr="00090C65">
      <w:rPr>
        <w:rFonts w:asciiTheme="minorHAnsi" w:eastAsiaTheme="majorEastAsia" w:hAnsiTheme="minorHAnsi" w:cstheme="majorBidi"/>
        <w:sz w:val="22"/>
        <w:szCs w:val="22"/>
      </w:rPr>
      <w:t>KAZ ELC Policies</w:t>
    </w:r>
    <w:r w:rsidRPr="00090C65">
      <w:rPr>
        <w:rFonts w:asciiTheme="minorHAnsi" w:eastAsiaTheme="majorEastAsia" w:hAnsiTheme="minorHAnsi" w:cstheme="majorBidi"/>
        <w:sz w:val="22"/>
        <w:szCs w:val="22"/>
      </w:rPr>
      <w:tab/>
    </w:r>
    <w:r w:rsidRPr="00090C65">
      <w:rPr>
        <w:rFonts w:asciiTheme="minorHAnsi" w:eastAsiaTheme="majorEastAsia" w:hAnsiTheme="minorHAnsi" w:cstheme="majorBidi"/>
        <w:sz w:val="22"/>
        <w:szCs w:val="22"/>
      </w:rPr>
      <w:tab/>
    </w:r>
    <w:r w:rsidR="000D5740" w:rsidRPr="00090C65">
      <w:rPr>
        <w:rFonts w:asciiTheme="minorHAnsi" w:eastAsiaTheme="majorEastAsia" w:hAnsiTheme="minorHAnsi" w:cstheme="majorBidi"/>
        <w:sz w:val="22"/>
        <w:szCs w:val="22"/>
      </w:rPr>
      <w:t xml:space="preserve">Hand Washing </w:t>
    </w:r>
  </w:p>
  <w:p w14:paraId="66C74D44" w14:textId="77777777" w:rsidR="000D5740" w:rsidRDefault="000D5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99D2" w14:textId="77777777" w:rsidR="00880B19" w:rsidRDefault="00880B19" w:rsidP="000D5740">
      <w:r>
        <w:separator/>
      </w:r>
    </w:p>
  </w:footnote>
  <w:footnote w:type="continuationSeparator" w:id="0">
    <w:p w14:paraId="73FD4C42" w14:textId="77777777" w:rsidR="00880B19" w:rsidRDefault="00880B19" w:rsidP="000D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B6DCC"/>
    <w:multiLevelType w:val="hybridMultilevel"/>
    <w:tmpl w:val="D18098FA"/>
    <w:lvl w:ilvl="0" w:tplc="B3E4E4BE">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110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AB"/>
    <w:rsid w:val="00090C65"/>
    <w:rsid w:val="000D5740"/>
    <w:rsid w:val="001847A1"/>
    <w:rsid w:val="001A6FEB"/>
    <w:rsid w:val="0024382B"/>
    <w:rsid w:val="002553B1"/>
    <w:rsid w:val="002729E8"/>
    <w:rsid w:val="0035079A"/>
    <w:rsid w:val="003B534B"/>
    <w:rsid w:val="00524481"/>
    <w:rsid w:val="00693449"/>
    <w:rsid w:val="006C7244"/>
    <w:rsid w:val="007E2E07"/>
    <w:rsid w:val="00880B19"/>
    <w:rsid w:val="00AD09AB"/>
    <w:rsid w:val="00B331AC"/>
    <w:rsid w:val="00CC0733"/>
    <w:rsid w:val="00CD3D17"/>
    <w:rsid w:val="00CE77E9"/>
    <w:rsid w:val="00CF7914"/>
    <w:rsid w:val="00E45A88"/>
    <w:rsid w:val="00EE0C52"/>
    <w:rsid w:val="00F148AA"/>
    <w:rsid w:val="00F87500"/>
    <w:rsid w:val="00FC09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D9C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09A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D09AB"/>
    <w:pPr>
      <w:keepNext/>
      <w:tabs>
        <w:tab w:val="center" w:pos="4513"/>
      </w:tabs>
      <w:suppressAutoHyphens/>
      <w:jc w:val="center"/>
      <w:outlineLvl w:val="0"/>
    </w:pPr>
    <w:rPr>
      <w:rFonts w:ascii="Helv 14pt Bold" w:hAnsi="Helv 14pt Bold"/>
      <w:b/>
      <w:spacing w:val="-3"/>
      <w:sz w:val="28"/>
      <w:szCs w:val="20"/>
      <w:lang w:val="en-AU"/>
    </w:rPr>
  </w:style>
  <w:style w:type="paragraph" w:styleId="Heading4">
    <w:name w:val="heading 4"/>
    <w:basedOn w:val="Normal"/>
    <w:next w:val="Normal"/>
    <w:link w:val="Heading4Char"/>
    <w:semiHidden/>
    <w:unhideWhenUsed/>
    <w:qFormat/>
    <w:rsid w:val="002729E8"/>
    <w:pPr>
      <w:keepNext/>
      <w:spacing w:before="240" w:after="60"/>
      <w:outlineLvl w:val="3"/>
    </w:pPr>
    <w:rPr>
      <w:rFonts w:ascii="Calibri" w:hAnsi="Calibri"/>
      <w:b/>
      <w:bCs/>
      <w:color w:val="000000"/>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9AB"/>
    <w:rPr>
      <w:rFonts w:ascii="Helv 14pt Bold" w:eastAsia="Times New Roman" w:hAnsi="Helv 14pt Bold" w:cs="Times New Roman"/>
      <w:b/>
      <w:spacing w:val="-3"/>
      <w:sz w:val="28"/>
      <w:szCs w:val="20"/>
    </w:rPr>
  </w:style>
  <w:style w:type="character" w:styleId="Hyperlink">
    <w:name w:val="Hyperlink"/>
    <w:basedOn w:val="DefaultParagraphFont"/>
    <w:rsid w:val="00AD09AB"/>
    <w:rPr>
      <w:color w:val="0000FF"/>
      <w:u w:val="single"/>
    </w:rPr>
  </w:style>
  <w:style w:type="paragraph" w:styleId="Header">
    <w:name w:val="header"/>
    <w:basedOn w:val="Normal"/>
    <w:link w:val="HeaderChar"/>
    <w:uiPriority w:val="99"/>
    <w:unhideWhenUsed/>
    <w:rsid w:val="000D5740"/>
    <w:pPr>
      <w:tabs>
        <w:tab w:val="center" w:pos="4513"/>
        <w:tab w:val="right" w:pos="9026"/>
      </w:tabs>
    </w:pPr>
  </w:style>
  <w:style w:type="character" w:customStyle="1" w:styleId="HeaderChar">
    <w:name w:val="Header Char"/>
    <w:basedOn w:val="DefaultParagraphFont"/>
    <w:link w:val="Header"/>
    <w:uiPriority w:val="99"/>
    <w:rsid w:val="000D574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5740"/>
    <w:pPr>
      <w:tabs>
        <w:tab w:val="center" w:pos="4513"/>
        <w:tab w:val="right" w:pos="9026"/>
      </w:tabs>
    </w:pPr>
  </w:style>
  <w:style w:type="character" w:customStyle="1" w:styleId="FooterChar">
    <w:name w:val="Footer Char"/>
    <w:basedOn w:val="DefaultParagraphFont"/>
    <w:link w:val="Footer"/>
    <w:uiPriority w:val="99"/>
    <w:rsid w:val="000D574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D5740"/>
    <w:rPr>
      <w:rFonts w:ascii="Tahoma" w:hAnsi="Tahoma" w:cs="Tahoma"/>
      <w:sz w:val="16"/>
      <w:szCs w:val="16"/>
    </w:rPr>
  </w:style>
  <w:style w:type="character" w:customStyle="1" w:styleId="BalloonTextChar">
    <w:name w:val="Balloon Text Char"/>
    <w:basedOn w:val="DefaultParagraphFont"/>
    <w:link w:val="BalloonText"/>
    <w:uiPriority w:val="99"/>
    <w:semiHidden/>
    <w:rsid w:val="000D5740"/>
    <w:rPr>
      <w:rFonts w:ascii="Tahoma" w:eastAsia="Times New Roman" w:hAnsi="Tahoma" w:cs="Tahoma"/>
      <w:sz w:val="16"/>
      <w:szCs w:val="16"/>
      <w:lang w:val="en-US"/>
    </w:rPr>
  </w:style>
  <w:style w:type="paragraph" w:styleId="BodyText">
    <w:name w:val="Body Text"/>
    <w:basedOn w:val="Normal"/>
    <w:link w:val="BodyTextChar"/>
    <w:rsid w:val="00CD3D17"/>
    <w:rPr>
      <w:rFonts w:ascii="Arial" w:hAnsi="Arial"/>
      <w:szCs w:val="20"/>
    </w:rPr>
  </w:style>
  <w:style w:type="character" w:customStyle="1" w:styleId="BodyTextChar">
    <w:name w:val="Body Text Char"/>
    <w:basedOn w:val="DefaultParagraphFont"/>
    <w:link w:val="BodyText"/>
    <w:rsid w:val="00CD3D17"/>
    <w:rPr>
      <w:rFonts w:ascii="Arial" w:eastAsia="Times New Roman" w:hAnsi="Arial" w:cs="Times New Roman"/>
      <w:sz w:val="24"/>
      <w:szCs w:val="20"/>
      <w:lang w:val="en-US"/>
    </w:rPr>
  </w:style>
  <w:style w:type="table" w:styleId="TableGrid">
    <w:name w:val="Table Grid"/>
    <w:basedOn w:val="TableNormal"/>
    <w:uiPriority w:val="59"/>
    <w:rsid w:val="00CD3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4481"/>
    <w:pPr>
      <w:spacing w:after="0" w:line="240" w:lineRule="auto"/>
    </w:pPr>
    <w:rPr>
      <w:rFonts w:ascii="Calibri" w:eastAsia="PMingLiU" w:hAnsi="Calibri" w:cs="Times New Roman"/>
      <w:lang w:eastAsia="zh-TW"/>
    </w:rPr>
  </w:style>
  <w:style w:type="character" w:customStyle="1" w:styleId="Heading4Char">
    <w:name w:val="Heading 4 Char"/>
    <w:basedOn w:val="DefaultParagraphFont"/>
    <w:link w:val="Heading4"/>
    <w:semiHidden/>
    <w:rsid w:val="002729E8"/>
    <w:rPr>
      <w:rFonts w:ascii="Calibri" w:eastAsia="Times New Roman" w:hAnsi="Calibri" w:cs="Times New Roman"/>
      <w:b/>
      <w:bCs/>
      <w:color w:val="000000"/>
      <w:sz w:val="28"/>
      <w:szCs w:val="28"/>
    </w:rPr>
  </w:style>
  <w:style w:type="character" w:styleId="UnresolvedMention">
    <w:name w:val="Unresolved Mention"/>
    <w:basedOn w:val="DefaultParagraphFont"/>
    <w:uiPriority w:val="99"/>
    <w:rsid w:val="00CF7914"/>
    <w:rPr>
      <w:color w:val="605E5C"/>
      <w:shd w:val="clear" w:color="auto" w:fill="E1DFDD"/>
    </w:rPr>
  </w:style>
  <w:style w:type="character" w:styleId="PageNumber">
    <w:name w:val="page number"/>
    <w:basedOn w:val="DefaultParagraphFont"/>
    <w:uiPriority w:val="99"/>
    <w:semiHidden/>
    <w:unhideWhenUsed/>
    <w:rsid w:val="00EE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odauthority.nsw.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ecqa.gov.au/sites/default/files/2023-01/EYLF-2022-V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oodstandard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Sultana</dc:creator>
  <cp:lastModifiedBy>Chris Nikolakopoulos</cp:lastModifiedBy>
  <cp:revision>4</cp:revision>
  <cp:lastPrinted>2025-01-10T22:42:00Z</cp:lastPrinted>
  <dcterms:created xsi:type="dcterms:W3CDTF">2025-01-08T01:48:00Z</dcterms:created>
  <dcterms:modified xsi:type="dcterms:W3CDTF">2025-01-10T22:42:00Z</dcterms:modified>
</cp:coreProperties>
</file>