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8C2DE" w14:textId="77777777" w:rsidR="001B2CFB" w:rsidRPr="004F6644" w:rsidRDefault="001B2CFB" w:rsidP="00C86414">
      <w:pPr>
        <w:pStyle w:val="Heading1"/>
        <w:jc w:val="left"/>
        <w:rPr>
          <w:rFonts w:asciiTheme="minorHAnsi" w:hAnsiTheme="minorHAnsi" w:cs="Arial"/>
          <w:sz w:val="24"/>
          <w:szCs w:val="24"/>
        </w:rPr>
      </w:pPr>
    </w:p>
    <w:p w14:paraId="58689869" w14:textId="77777777" w:rsidR="001B2CFB" w:rsidRPr="004F6644" w:rsidRDefault="001B2CFB" w:rsidP="00C86414">
      <w:pPr>
        <w:pStyle w:val="Heading1"/>
        <w:rPr>
          <w:rFonts w:asciiTheme="minorHAnsi" w:hAnsiTheme="minorHAnsi" w:cs="Arial"/>
          <w:szCs w:val="28"/>
        </w:rPr>
      </w:pPr>
      <w:r w:rsidRPr="004F6644">
        <w:rPr>
          <w:rFonts w:asciiTheme="minorHAnsi" w:hAnsiTheme="minorHAnsi" w:cs="Arial"/>
          <w:szCs w:val="28"/>
        </w:rPr>
        <w:t>Infectious Diseases Policy</w:t>
      </w:r>
    </w:p>
    <w:p w14:paraId="7F3CF341" w14:textId="77777777" w:rsidR="002E0D53" w:rsidRPr="004F6644" w:rsidRDefault="002E0D53" w:rsidP="002E0D53">
      <w:pPr>
        <w:rPr>
          <w:rFonts w:asciiTheme="minorHAnsi" w:hAnsiTheme="minorHAnsi"/>
          <w:lang w:val="en-AU"/>
        </w:rPr>
      </w:pPr>
    </w:p>
    <w:p w14:paraId="604CF53B" w14:textId="77777777" w:rsidR="002E0D53" w:rsidRPr="004F6644" w:rsidRDefault="002E0D53" w:rsidP="002E0D53">
      <w:pPr>
        <w:rPr>
          <w:rFonts w:asciiTheme="minorHAnsi" w:hAnsiTheme="minorHAnsi"/>
          <w:lang w:val="en-AU"/>
        </w:rPr>
      </w:pPr>
    </w:p>
    <w:p w14:paraId="3FABE536" w14:textId="646F855B" w:rsidR="0057186B" w:rsidRPr="004F6644" w:rsidRDefault="00B74BAF" w:rsidP="00C86414">
      <w:pPr>
        <w:rPr>
          <w:rFonts w:asciiTheme="minorHAnsi" w:hAnsiTheme="minorHAnsi"/>
          <w:b/>
          <w:lang w:val="en-AU"/>
        </w:rPr>
      </w:pPr>
      <w:r w:rsidRPr="004F6644">
        <w:rPr>
          <w:rFonts w:asciiTheme="minorHAnsi" w:hAnsiTheme="minorHAnsi"/>
          <w:b/>
          <w:lang w:val="en-AU"/>
        </w:rPr>
        <w:t>RATIONAL</w:t>
      </w:r>
    </w:p>
    <w:p w14:paraId="6BB4B126" w14:textId="77777777" w:rsidR="00B74BAF" w:rsidRPr="004F6644" w:rsidRDefault="00B74BAF" w:rsidP="00B74BAF">
      <w:pPr>
        <w:autoSpaceDE w:val="0"/>
        <w:autoSpaceDN w:val="0"/>
        <w:adjustRightInd w:val="0"/>
        <w:spacing w:after="100" w:line="221" w:lineRule="atLeast"/>
        <w:rPr>
          <w:rFonts w:asciiTheme="minorHAnsi" w:hAnsiTheme="minorHAnsi" w:cs="DINPro-Light"/>
          <w:color w:val="000000"/>
        </w:rPr>
      </w:pPr>
      <w:r w:rsidRPr="004F6644">
        <w:rPr>
          <w:rFonts w:asciiTheme="minorHAnsi" w:hAnsiTheme="minorHAnsi" w:cs="DINPro-Light"/>
          <w:color w:val="000000"/>
        </w:rPr>
        <w:t xml:space="preserve">The way that children interact with each other and with adults in education and care services means that diseases can quickly spread in a variety of ways. Whilst it is not possible to prevent the spread of all infections and diseases, </w:t>
      </w:r>
      <w:proofErr w:type="spellStart"/>
      <w:r w:rsidRPr="004F6644">
        <w:rPr>
          <w:rFonts w:asciiTheme="minorHAnsi" w:hAnsiTheme="minorHAnsi" w:cs="DINPro-Light"/>
          <w:color w:val="000000"/>
        </w:rPr>
        <w:t>minimising</w:t>
      </w:r>
      <w:proofErr w:type="spellEnd"/>
      <w:r w:rsidRPr="004F6644">
        <w:rPr>
          <w:rFonts w:asciiTheme="minorHAnsi" w:hAnsiTheme="minorHAnsi" w:cs="DINPro-Light"/>
          <w:color w:val="000000"/>
        </w:rPr>
        <w:t xml:space="preserve"> the risk is enhanced through:</w:t>
      </w:r>
    </w:p>
    <w:p w14:paraId="0DFD0049" w14:textId="77777777" w:rsidR="00B74BAF" w:rsidRPr="004F6644" w:rsidRDefault="00B74BAF" w:rsidP="00B74BAF">
      <w:pPr>
        <w:pStyle w:val="ListParagraph"/>
        <w:numPr>
          <w:ilvl w:val="0"/>
          <w:numId w:val="2"/>
        </w:numPr>
        <w:autoSpaceDE w:val="0"/>
        <w:autoSpaceDN w:val="0"/>
        <w:adjustRightInd w:val="0"/>
        <w:spacing w:after="66"/>
        <w:rPr>
          <w:rFonts w:cs="DINPro-Light"/>
          <w:color w:val="000000"/>
          <w:sz w:val="24"/>
          <w:szCs w:val="24"/>
        </w:rPr>
      </w:pPr>
      <w:r w:rsidRPr="004F6644">
        <w:rPr>
          <w:rFonts w:cs="DINPro-Light"/>
          <w:color w:val="000000"/>
          <w:sz w:val="24"/>
          <w:szCs w:val="24"/>
        </w:rPr>
        <w:t>effective hand hygiene</w:t>
      </w:r>
    </w:p>
    <w:p w14:paraId="3E009F33" w14:textId="77777777" w:rsidR="00B74BAF" w:rsidRPr="004F6644" w:rsidRDefault="00B74BAF" w:rsidP="00B74BAF">
      <w:pPr>
        <w:pStyle w:val="ListParagraph"/>
        <w:numPr>
          <w:ilvl w:val="0"/>
          <w:numId w:val="2"/>
        </w:numPr>
        <w:autoSpaceDE w:val="0"/>
        <w:autoSpaceDN w:val="0"/>
        <w:adjustRightInd w:val="0"/>
        <w:spacing w:after="66"/>
        <w:rPr>
          <w:rFonts w:cs="DINPro-Light"/>
          <w:color w:val="000000"/>
          <w:sz w:val="24"/>
          <w:szCs w:val="24"/>
        </w:rPr>
      </w:pPr>
      <w:r w:rsidRPr="004F6644">
        <w:rPr>
          <w:rFonts w:cs="DINPro-Light"/>
          <w:color w:val="000000"/>
          <w:sz w:val="24"/>
          <w:szCs w:val="24"/>
        </w:rPr>
        <w:t>exclusion of ill children, educators and other staff</w:t>
      </w:r>
    </w:p>
    <w:p w14:paraId="38E84796" w14:textId="77777777" w:rsidR="00B74BAF" w:rsidRPr="004F6644" w:rsidRDefault="00B74BAF" w:rsidP="00B74BAF">
      <w:pPr>
        <w:pStyle w:val="ListParagraph"/>
        <w:numPr>
          <w:ilvl w:val="0"/>
          <w:numId w:val="2"/>
        </w:numPr>
        <w:autoSpaceDE w:val="0"/>
        <w:autoSpaceDN w:val="0"/>
        <w:adjustRightInd w:val="0"/>
        <w:rPr>
          <w:rFonts w:cs="DINPro-Light"/>
          <w:color w:val="000000"/>
          <w:sz w:val="24"/>
          <w:szCs w:val="24"/>
        </w:rPr>
      </w:pPr>
      <w:r w:rsidRPr="004F6644">
        <w:rPr>
          <w:rFonts w:cs="DINPro-Light"/>
          <w:color w:val="000000"/>
          <w:sz w:val="24"/>
          <w:szCs w:val="24"/>
        </w:rPr>
        <w:t>immunisation</w:t>
      </w:r>
    </w:p>
    <w:p w14:paraId="02B413A5" w14:textId="77777777" w:rsidR="00B74BAF" w:rsidRPr="004F6644" w:rsidRDefault="00B74BAF" w:rsidP="00B74BAF">
      <w:pPr>
        <w:autoSpaceDE w:val="0"/>
        <w:autoSpaceDN w:val="0"/>
        <w:adjustRightInd w:val="0"/>
        <w:rPr>
          <w:rFonts w:asciiTheme="minorHAnsi" w:hAnsiTheme="minorHAnsi" w:cs="Calibri"/>
          <w:color w:val="000000" w:themeColor="text1"/>
          <w:highlight w:val="yellow"/>
        </w:rPr>
      </w:pPr>
    </w:p>
    <w:p w14:paraId="42235B09" w14:textId="77777777" w:rsidR="00B74BAF" w:rsidRPr="004F6644" w:rsidRDefault="00B74BAF" w:rsidP="00B74BAF">
      <w:pPr>
        <w:autoSpaceDE w:val="0"/>
        <w:autoSpaceDN w:val="0"/>
        <w:adjustRightInd w:val="0"/>
        <w:rPr>
          <w:rFonts w:asciiTheme="minorHAnsi" w:hAnsiTheme="minorHAnsi" w:cs="Calibri"/>
          <w:color w:val="000000" w:themeColor="text1"/>
        </w:rPr>
      </w:pPr>
      <w:r w:rsidRPr="004F6644">
        <w:rPr>
          <w:rFonts w:asciiTheme="minorHAnsi" w:hAnsiTheme="minorHAnsi" w:cs="Calibri"/>
          <w:color w:val="000000" w:themeColor="text1"/>
        </w:rPr>
        <w:t>Our Service has a duty of care to ensure that children families, educators, and visitors of the Service are provided with a high level of protection during the hours of the Service’s operation.</w:t>
      </w:r>
    </w:p>
    <w:p w14:paraId="48D67332" w14:textId="77777777" w:rsidR="002904F1" w:rsidRPr="004F6644" w:rsidRDefault="002904F1" w:rsidP="00B74BAF">
      <w:pPr>
        <w:autoSpaceDE w:val="0"/>
        <w:autoSpaceDN w:val="0"/>
        <w:adjustRightInd w:val="0"/>
        <w:rPr>
          <w:rFonts w:asciiTheme="minorHAnsi" w:hAnsiTheme="minorHAnsi" w:cs="Calibri"/>
          <w:color w:val="000000" w:themeColor="text1"/>
        </w:rPr>
      </w:pPr>
    </w:p>
    <w:p w14:paraId="61682FE6" w14:textId="6E43A4E6" w:rsidR="00B74BAF" w:rsidRDefault="00B74BAF" w:rsidP="00B74BAF">
      <w:pPr>
        <w:autoSpaceDE w:val="0"/>
        <w:autoSpaceDN w:val="0"/>
        <w:adjustRightInd w:val="0"/>
        <w:spacing w:after="100" w:line="221" w:lineRule="atLeast"/>
        <w:rPr>
          <w:rFonts w:asciiTheme="minorHAnsi" w:hAnsiTheme="minorHAnsi"/>
        </w:rPr>
      </w:pPr>
      <w:r w:rsidRPr="004F6644">
        <w:rPr>
          <w:rFonts w:asciiTheme="minorHAnsi" w:hAnsiTheme="minorHAnsi"/>
        </w:rPr>
        <w:t xml:space="preserve">In order to prevent the spread of infectious diseases through interpersonal contact, our service will adhere to the exclusion period table, published by the </w:t>
      </w:r>
      <w:r w:rsidR="00C647DD" w:rsidRPr="004F6644">
        <w:rPr>
          <w:rFonts w:asciiTheme="minorHAnsi" w:hAnsiTheme="minorHAnsi"/>
        </w:rPr>
        <w:t>National Health and Medical Research Council</w:t>
      </w:r>
      <w:r w:rsidRPr="004F6644">
        <w:rPr>
          <w:rFonts w:asciiTheme="minorHAnsi" w:hAnsiTheme="minorHAnsi"/>
        </w:rPr>
        <w:t xml:space="preserve">. </w:t>
      </w:r>
    </w:p>
    <w:p w14:paraId="2A98047D" w14:textId="77777777" w:rsidR="00B2641C" w:rsidRDefault="00B2641C" w:rsidP="00B2641C">
      <w:pPr>
        <w:autoSpaceDE w:val="0"/>
        <w:autoSpaceDN w:val="0"/>
        <w:adjustRightInd w:val="0"/>
        <w:rPr>
          <w:rFonts w:cstheme="minorHAnsi"/>
          <w:b/>
          <w:bCs/>
          <w:i/>
          <w:iCs/>
        </w:rPr>
      </w:pPr>
    </w:p>
    <w:p w14:paraId="49E52DB7" w14:textId="22D13BB3" w:rsidR="00B2641C" w:rsidRPr="00B2641C" w:rsidRDefault="00B2641C" w:rsidP="00B2641C">
      <w:pPr>
        <w:autoSpaceDE w:val="0"/>
        <w:autoSpaceDN w:val="0"/>
        <w:adjustRightInd w:val="0"/>
        <w:rPr>
          <w:rFonts w:asciiTheme="minorHAnsi" w:hAnsiTheme="minorHAnsi" w:cstheme="minorHAnsi"/>
        </w:rPr>
      </w:pPr>
      <w:r w:rsidRPr="00B2641C">
        <w:rPr>
          <w:rFonts w:asciiTheme="minorHAnsi" w:hAnsiTheme="minorHAnsi" w:cstheme="minorHAnsi"/>
          <w:b/>
          <w:bCs/>
        </w:rPr>
        <w:t>I</w:t>
      </w:r>
      <w:r w:rsidRPr="00B2641C">
        <w:rPr>
          <w:rFonts w:asciiTheme="minorHAnsi" w:hAnsiTheme="minorHAnsi" w:cstheme="minorHAnsi"/>
          <w:b/>
          <w:bCs/>
        </w:rPr>
        <w:t>nfectious disease</w:t>
      </w:r>
      <w:r w:rsidRPr="00B2641C">
        <w:rPr>
          <w:rFonts w:asciiTheme="minorHAnsi" w:hAnsiTheme="minorHAnsi" w:cstheme="minorHAnsi"/>
        </w:rPr>
        <w:t>, in relation to a participating jurisdiction, means an infectious disease that is designated under a law of that jurisdiction or by a health authority (however described) as a disease that would require a person with the disease to be excluded from an education and care Service”</w:t>
      </w:r>
      <w:r w:rsidR="00873096">
        <w:rPr>
          <w:rFonts w:asciiTheme="minorHAnsi" w:hAnsiTheme="minorHAnsi" w:cstheme="minorHAnsi"/>
        </w:rPr>
        <w:t>.</w:t>
      </w:r>
    </w:p>
    <w:p w14:paraId="7817AE61" w14:textId="77777777" w:rsidR="00B2641C" w:rsidRPr="00B2641C" w:rsidRDefault="00B2641C" w:rsidP="00B2641C">
      <w:pPr>
        <w:autoSpaceDE w:val="0"/>
        <w:autoSpaceDN w:val="0"/>
        <w:adjustRightInd w:val="0"/>
        <w:rPr>
          <w:rFonts w:asciiTheme="minorHAnsi" w:hAnsiTheme="minorHAnsi" w:cstheme="minorHAnsi"/>
          <w:b/>
          <w:bCs/>
        </w:rPr>
      </w:pPr>
    </w:p>
    <w:p w14:paraId="3F89BB78" w14:textId="0FF0DC02" w:rsidR="00B2641C" w:rsidRPr="00B2641C" w:rsidRDefault="00B2641C" w:rsidP="00B2641C">
      <w:pPr>
        <w:rPr>
          <w:rFonts w:asciiTheme="minorHAnsi" w:hAnsiTheme="minorHAnsi" w:cstheme="minorHAnsi"/>
          <w:b/>
          <w:bCs/>
        </w:rPr>
      </w:pPr>
      <w:r w:rsidRPr="00B2641C">
        <w:rPr>
          <w:rFonts w:asciiTheme="minorHAnsi" w:hAnsiTheme="minorHAnsi" w:cstheme="minorHAnsi"/>
          <w:b/>
          <w:bCs/>
        </w:rPr>
        <w:t>How infections occur</w:t>
      </w:r>
    </w:p>
    <w:p w14:paraId="21E9CA94" w14:textId="77777777" w:rsidR="00B2641C" w:rsidRPr="00B2641C" w:rsidRDefault="00B2641C" w:rsidP="00B2641C">
      <w:pPr>
        <w:rPr>
          <w:rFonts w:asciiTheme="minorHAnsi" w:hAnsiTheme="minorHAnsi" w:cstheme="minorHAnsi"/>
        </w:rPr>
      </w:pPr>
      <w:r w:rsidRPr="00B2641C">
        <w:rPr>
          <w:rFonts w:asciiTheme="minorHAnsi" w:hAnsiTheme="minorHAnsi" w:cstheme="minorHAnsi"/>
        </w:rPr>
        <w:t>An infection occurs when harmful germs (microorganisms) enter the body, multiply and cause disease. The chain of infection refers to how germs spread. When an infection occurs,  three things are involved:</w:t>
      </w:r>
    </w:p>
    <w:p w14:paraId="210D5D65" w14:textId="77777777" w:rsidR="00B2641C" w:rsidRPr="00B2641C" w:rsidRDefault="00B2641C" w:rsidP="00B2641C">
      <w:pPr>
        <w:pStyle w:val="ListParagraph"/>
        <w:numPr>
          <w:ilvl w:val="0"/>
          <w:numId w:val="12"/>
        </w:numPr>
        <w:rPr>
          <w:rFonts w:cstheme="minorHAnsi"/>
          <w:sz w:val="24"/>
          <w:szCs w:val="24"/>
        </w:rPr>
      </w:pPr>
      <w:r w:rsidRPr="00B2641C">
        <w:rPr>
          <w:rFonts w:cstheme="minorHAnsi"/>
          <w:sz w:val="24"/>
          <w:szCs w:val="24"/>
        </w:rPr>
        <w:t>the source – the germs and where they live</w:t>
      </w:r>
    </w:p>
    <w:p w14:paraId="18C4A610" w14:textId="77777777" w:rsidR="00B2641C" w:rsidRPr="00B2641C" w:rsidRDefault="00B2641C" w:rsidP="00B2641C">
      <w:pPr>
        <w:pStyle w:val="ListParagraph"/>
        <w:numPr>
          <w:ilvl w:val="0"/>
          <w:numId w:val="12"/>
        </w:numPr>
        <w:rPr>
          <w:rFonts w:cstheme="minorHAnsi"/>
          <w:sz w:val="24"/>
          <w:szCs w:val="24"/>
        </w:rPr>
      </w:pPr>
      <w:r w:rsidRPr="00B2641C">
        <w:rPr>
          <w:rFonts w:cstheme="minorHAnsi"/>
          <w:sz w:val="24"/>
          <w:szCs w:val="24"/>
        </w:rPr>
        <w:t>spread – how the germs get out of one person and move to a new person</w:t>
      </w:r>
    </w:p>
    <w:p w14:paraId="4B237A65" w14:textId="77777777" w:rsidR="00B2641C" w:rsidRPr="00B2641C" w:rsidRDefault="00B2641C" w:rsidP="00B2641C">
      <w:pPr>
        <w:pStyle w:val="ListParagraph"/>
        <w:numPr>
          <w:ilvl w:val="0"/>
          <w:numId w:val="12"/>
        </w:numPr>
        <w:rPr>
          <w:rFonts w:cstheme="minorHAnsi"/>
          <w:sz w:val="24"/>
          <w:szCs w:val="24"/>
        </w:rPr>
      </w:pPr>
      <w:r w:rsidRPr="00B2641C">
        <w:rPr>
          <w:rFonts w:cstheme="minorHAnsi"/>
          <w:sz w:val="24"/>
          <w:szCs w:val="24"/>
        </w:rPr>
        <w:t>the new host – a susceptible person (someone who can be infected) with a way for the germs to get in.</w:t>
      </w:r>
    </w:p>
    <w:p w14:paraId="7EE54A2D" w14:textId="436E2332" w:rsidR="00B2641C" w:rsidRPr="00B2641C" w:rsidRDefault="00B2641C" w:rsidP="00B2641C">
      <w:pPr>
        <w:rPr>
          <w:rFonts w:asciiTheme="minorHAnsi" w:hAnsiTheme="minorHAnsi" w:cstheme="minorHAnsi"/>
        </w:rPr>
      </w:pPr>
      <w:r w:rsidRPr="00B2641C">
        <w:rPr>
          <w:rFonts w:asciiTheme="minorHAnsi" w:hAnsiTheme="minorHAnsi" w:cstheme="minorHAnsi"/>
        </w:rPr>
        <w:t>All the steps in the chain need to occur for germs to spread from a source to a susceptible person.</w:t>
      </w:r>
      <w:r w:rsidRPr="00B2641C">
        <w:rPr>
          <w:rFonts w:asciiTheme="minorHAnsi" w:hAnsiTheme="minorHAnsi" w:cstheme="minorHAnsi"/>
        </w:rPr>
        <w:t xml:space="preserve"> </w:t>
      </w:r>
      <w:r w:rsidRPr="00B2641C">
        <w:rPr>
          <w:rFonts w:asciiTheme="minorHAnsi" w:hAnsiTheme="minorHAnsi" w:cstheme="minorHAnsi"/>
        </w:rPr>
        <w:t>By breaking the chain at any stage, you can prevent the spread of infection.</w:t>
      </w:r>
    </w:p>
    <w:p w14:paraId="6088353E" w14:textId="77777777" w:rsidR="00B74BAF" w:rsidRPr="004F6644" w:rsidRDefault="00B74BAF" w:rsidP="00C86414">
      <w:pPr>
        <w:rPr>
          <w:rFonts w:asciiTheme="minorHAnsi" w:hAnsiTheme="minorHAnsi"/>
          <w:b/>
          <w:lang w:val="en-AU"/>
        </w:rPr>
      </w:pPr>
    </w:p>
    <w:p w14:paraId="40852621" w14:textId="77777777" w:rsidR="001B2CFB" w:rsidRPr="004F6644" w:rsidRDefault="00C86414" w:rsidP="00C86414">
      <w:pPr>
        <w:rPr>
          <w:rFonts w:asciiTheme="minorHAnsi" w:hAnsiTheme="minorHAnsi" w:cs="Arial"/>
          <w:b/>
        </w:rPr>
      </w:pPr>
      <w:r w:rsidRPr="004F6644">
        <w:rPr>
          <w:rFonts w:asciiTheme="minorHAnsi" w:hAnsiTheme="minorHAnsi" w:cs="Arial"/>
          <w:b/>
        </w:rPr>
        <w:t>AIM</w:t>
      </w:r>
    </w:p>
    <w:p w14:paraId="4F148DD7" w14:textId="77777777" w:rsidR="001B2CFB" w:rsidRPr="004F6644" w:rsidRDefault="001B2CFB" w:rsidP="00C86414">
      <w:pPr>
        <w:rPr>
          <w:rFonts w:asciiTheme="minorHAnsi" w:hAnsiTheme="minorHAnsi" w:cs="Arial"/>
          <w:b/>
        </w:rPr>
      </w:pPr>
    </w:p>
    <w:p w14:paraId="62924061" w14:textId="5C627198" w:rsidR="001B2CFB" w:rsidRPr="004F6644" w:rsidRDefault="00637CFD" w:rsidP="00C86414">
      <w:pPr>
        <w:jc w:val="both"/>
        <w:rPr>
          <w:rFonts w:asciiTheme="minorHAnsi" w:hAnsiTheme="minorHAnsi" w:cs="Arial"/>
        </w:rPr>
      </w:pPr>
      <w:r w:rsidRPr="004F6644">
        <w:rPr>
          <w:rFonts w:asciiTheme="minorHAnsi" w:hAnsiTheme="minorHAnsi" w:cs="Arial"/>
        </w:rPr>
        <w:t>KAZ Early Learning Centre</w:t>
      </w:r>
      <w:r w:rsidR="001B2CFB" w:rsidRPr="004F6644">
        <w:rPr>
          <w:rFonts w:asciiTheme="minorHAnsi" w:hAnsiTheme="minorHAnsi" w:cs="Arial"/>
          <w:b/>
        </w:rPr>
        <w:t xml:space="preserve"> </w:t>
      </w:r>
      <w:r w:rsidR="001B2CFB" w:rsidRPr="004F6644">
        <w:rPr>
          <w:rFonts w:asciiTheme="minorHAnsi" w:hAnsiTheme="minorHAnsi" w:cs="Arial"/>
        </w:rPr>
        <w:t xml:space="preserve">will </w:t>
      </w:r>
      <w:proofErr w:type="spellStart"/>
      <w:r w:rsidR="001B2CFB" w:rsidRPr="004F6644">
        <w:rPr>
          <w:rFonts w:asciiTheme="minorHAnsi" w:hAnsiTheme="minorHAnsi" w:cs="Arial"/>
        </w:rPr>
        <w:t>minimise</w:t>
      </w:r>
      <w:proofErr w:type="spellEnd"/>
      <w:r w:rsidR="001B2CFB" w:rsidRPr="004F6644">
        <w:rPr>
          <w:rFonts w:asciiTheme="minorHAnsi" w:hAnsiTheme="minorHAnsi" w:cs="Arial"/>
        </w:rPr>
        <w:t xml:space="preserve"> the spread of potentially infectious diseases between children, and the Service, by excluding children, educators/staff, and visitors, who may have an infectious disease or are too ill to attend the Service.</w:t>
      </w:r>
    </w:p>
    <w:p w14:paraId="1FBCA9D3" w14:textId="77777777" w:rsidR="001B2CFB" w:rsidRPr="004F6644" w:rsidRDefault="001B2CFB" w:rsidP="00C86414">
      <w:pPr>
        <w:rPr>
          <w:rFonts w:asciiTheme="minorHAnsi" w:hAnsiTheme="minorHAnsi" w:cs="Arial"/>
        </w:rPr>
      </w:pPr>
    </w:p>
    <w:p w14:paraId="661772A5" w14:textId="77777777" w:rsidR="001B2CFB" w:rsidRDefault="001B2CFB" w:rsidP="00C86414">
      <w:pPr>
        <w:rPr>
          <w:rFonts w:asciiTheme="minorHAnsi" w:hAnsiTheme="minorHAnsi" w:cs="Arial"/>
        </w:rPr>
      </w:pPr>
    </w:p>
    <w:p w14:paraId="2AE29FC7" w14:textId="77777777" w:rsidR="00873096" w:rsidRDefault="00873096" w:rsidP="00C86414">
      <w:pPr>
        <w:rPr>
          <w:rFonts w:asciiTheme="minorHAnsi" w:hAnsiTheme="minorHAnsi" w:cs="Arial"/>
        </w:rPr>
      </w:pPr>
    </w:p>
    <w:p w14:paraId="68CB9B49" w14:textId="77777777" w:rsidR="00873096" w:rsidRPr="004F6644" w:rsidRDefault="00873096" w:rsidP="00C86414">
      <w:pPr>
        <w:rPr>
          <w:rFonts w:asciiTheme="minorHAnsi" w:hAnsiTheme="minorHAnsi" w:cs="Arial"/>
        </w:rPr>
      </w:pPr>
    </w:p>
    <w:p w14:paraId="1F315DEC" w14:textId="0B044194" w:rsidR="009919D5" w:rsidRPr="009919D5" w:rsidRDefault="00C86414" w:rsidP="009919D5">
      <w:pPr>
        <w:rPr>
          <w:rFonts w:asciiTheme="minorHAnsi" w:hAnsiTheme="minorHAnsi" w:cs="Arial"/>
          <w:b/>
        </w:rPr>
      </w:pPr>
      <w:r w:rsidRPr="004F6644">
        <w:rPr>
          <w:rFonts w:asciiTheme="minorHAnsi" w:hAnsiTheme="minorHAnsi" w:cs="Arial"/>
          <w:b/>
        </w:rPr>
        <w:lastRenderedPageBreak/>
        <w:t>IMPLEMENTATION</w:t>
      </w:r>
    </w:p>
    <w:p w14:paraId="12F8FF07" w14:textId="77777777" w:rsidR="001B2CFB" w:rsidRPr="004F6644" w:rsidRDefault="001B2CFB" w:rsidP="00C86414">
      <w:pPr>
        <w:rPr>
          <w:rFonts w:asciiTheme="minorHAnsi" w:hAnsiTheme="minorHAnsi" w:cs="Arial"/>
          <w:b/>
        </w:rPr>
      </w:pPr>
    </w:p>
    <w:p w14:paraId="755C67BC" w14:textId="47591EB7" w:rsidR="001B2CFB" w:rsidRPr="004F6644" w:rsidRDefault="001B2CFB" w:rsidP="00C86414">
      <w:pPr>
        <w:jc w:val="both"/>
        <w:rPr>
          <w:rFonts w:asciiTheme="minorHAnsi" w:hAnsiTheme="minorHAnsi" w:cs="Arial"/>
        </w:rPr>
      </w:pPr>
      <w:r w:rsidRPr="004F6644">
        <w:rPr>
          <w:rFonts w:asciiTheme="minorHAnsi" w:hAnsiTheme="minorHAnsi" w:cs="Arial"/>
        </w:rPr>
        <w:t xml:space="preserve">To </w:t>
      </w:r>
      <w:proofErr w:type="spellStart"/>
      <w:r w:rsidRPr="004F6644">
        <w:rPr>
          <w:rFonts w:asciiTheme="minorHAnsi" w:hAnsiTheme="minorHAnsi" w:cs="Arial"/>
        </w:rPr>
        <w:t>minimise</w:t>
      </w:r>
      <w:proofErr w:type="spellEnd"/>
      <w:r w:rsidRPr="004F6644">
        <w:rPr>
          <w:rFonts w:asciiTheme="minorHAnsi" w:hAnsiTheme="minorHAnsi" w:cs="Arial"/>
        </w:rPr>
        <w:t xml:space="preserve"> the spread of Infectious disease between children, educators/staff and visitors, </w:t>
      </w:r>
      <w:r w:rsidR="00637CFD" w:rsidRPr="004F6644">
        <w:rPr>
          <w:rFonts w:asciiTheme="minorHAnsi" w:hAnsiTheme="minorHAnsi" w:cs="Arial"/>
        </w:rPr>
        <w:t>KAZ Early Learning Centre</w:t>
      </w:r>
      <w:r w:rsidRPr="004F6644">
        <w:rPr>
          <w:rFonts w:asciiTheme="minorHAnsi" w:hAnsiTheme="minorHAnsi" w:cs="Arial"/>
          <w:b/>
        </w:rPr>
        <w:t xml:space="preserve"> </w:t>
      </w:r>
      <w:r w:rsidRPr="004F6644">
        <w:rPr>
          <w:rFonts w:asciiTheme="minorHAnsi" w:hAnsiTheme="minorHAnsi" w:cs="Arial"/>
        </w:rPr>
        <w:t>will:</w:t>
      </w:r>
    </w:p>
    <w:p w14:paraId="7504A056" w14:textId="255B293B" w:rsidR="001B2CFB" w:rsidRPr="004F6644" w:rsidRDefault="0008413F" w:rsidP="00C86414">
      <w:pPr>
        <w:numPr>
          <w:ilvl w:val="0"/>
          <w:numId w:val="1"/>
        </w:numPr>
        <w:jc w:val="both"/>
        <w:rPr>
          <w:rFonts w:asciiTheme="minorHAnsi" w:hAnsiTheme="minorHAnsi" w:cs="Arial"/>
        </w:rPr>
      </w:pPr>
      <w:r w:rsidRPr="004F6644">
        <w:rPr>
          <w:rFonts w:asciiTheme="minorHAnsi" w:hAnsiTheme="minorHAnsi" w:cs="Arial"/>
        </w:rPr>
        <w:t>E</w:t>
      </w:r>
      <w:r w:rsidR="001B2CFB" w:rsidRPr="004F6644">
        <w:rPr>
          <w:rFonts w:asciiTheme="minorHAnsi" w:hAnsiTheme="minorHAnsi" w:cs="Arial"/>
        </w:rPr>
        <w:t>xclude from care and notify the local Public Health Unit and provide details of any known or suspected persons with any of the following diseases:</w:t>
      </w:r>
    </w:p>
    <w:p w14:paraId="7228BA01" w14:textId="363ADBCB" w:rsidR="003C4A69" w:rsidRPr="004F6644" w:rsidRDefault="003C4A69" w:rsidP="003C4A69">
      <w:pPr>
        <w:pStyle w:val="ListParagraph"/>
        <w:numPr>
          <w:ilvl w:val="0"/>
          <w:numId w:val="6"/>
        </w:numPr>
        <w:jc w:val="both"/>
        <w:rPr>
          <w:rFonts w:cs="Arial"/>
          <w:sz w:val="24"/>
          <w:szCs w:val="24"/>
        </w:rPr>
      </w:pPr>
      <w:r w:rsidRPr="004F6644">
        <w:rPr>
          <w:rFonts w:cs="Arial"/>
          <w:sz w:val="24"/>
          <w:szCs w:val="24"/>
        </w:rPr>
        <w:t>Diphtheria</w:t>
      </w:r>
    </w:p>
    <w:p w14:paraId="030D747F" w14:textId="504106B9" w:rsidR="003C4A69" w:rsidRPr="004F6644" w:rsidRDefault="003C4A69" w:rsidP="003C4A69">
      <w:pPr>
        <w:pStyle w:val="ListParagraph"/>
        <w:numPr>
          <w:ilvl w:val="0"/>
          <w:numId w:val="6"/>
        </w:numPr>
        <w:jc w:val="both"/>
        <w:rPr>
          <w:rFonts w:cs="Arial"/>
          <w:sz w:val="24"/>
          <w:szCs w:val="24"/>
        </w:rPr>
      </w:pPr>
      <w:r w:rsidRPr="004F6644">
        <w:rPr>
          <w:rFonts w:cs="Arial"/>
          <w:sz w:val="24"/>
          <w:szCs w:val="24"/>
        </w:rPr>
        <w:t>Haemophilus Influenzae type b (Hib)</w:t>
      </w:r>
    </w:p>
    <w:p w14:paraId="0B0EC24F" w14:textId="7CE31D7C" w:rsidR="003C4A69" w:rsidRPr="004F6644" w:rsidRDefault="003C4A69" w:rsidP="003C4A69">
      <w:pPr>
        <w:pStyle w:val="ListParagraph"/>
        <w:numPr>
          <w:ilvl w:val="0"/>
          <w:numId w:val="6"/>
        </w:numPr>
        <w:jc w:val="both"/>
        <w:rPr>
          <w:rFonts w:cs="Arial"/>
          <w:sz w:val="24"/>
          <w:szCs w:val="24"/>
        </w:rPr>
      </w:pPr>
      <w:r w:rsidRPr="004F6644">
        <w:rPr>
          <w:rFonts w:cs="Arial"/>
          <w:sz w:val="24"/>
          <w:szCs w:val="24"/>
        </w:rPr>
        <w:t>Measles</w:t>
      </w:r>
    </w:p>
    <w:p w14:paraId="69ABBF9F" w14:textId="03936D23" w:rsidR="003C4A69" w:rsidRPr="004F6644" w:rsidRDefault="003C4A69" w:rsidP="003C4A69">
      <w:pPr>
        <w:pStyle w:val="ListParagraph"/>
        <w:numPr>
          <w:ilvl w:val="0"/>
          <w:numId w:val="6"/>
        </w:numPr>
        <w:jc w:val="both"/>
        <w:rPr>
          <w:rFonts w:cs="Arial"/>
          <w:sz w:val="24"/>
          <w:szCs w:val="24"/>
        </w:rPr>
      </w:pPr>
      <w:r w:rsidRPr="004F6644">
        <w:rPr>
          <w:rFonts w:cs="Arial"/>
          <w:sz w:val="24"/>
          <w:szCs w:val="24"/>
        </w:rPr>
        <w:t>Meningococcal disease</w:t>
      </w:r>
    </w:p>
    <w:p w14:paraId="2FEF1F60" w14:textId="124059AD" w:rsidR="003C4A69" w:rsidRPr="004F6644" w:rsidRDefault="003C4A69" w:rsidP="003C4A69">
      <w:pPr>
        <w:pStyle w:val="ListParagraph"/>
        <w:numPr>
          <w:ilvl w:val="0"/>
          <w:numId w:val="6"/>
        </w:numPr>
        <w:jc w:val="both"/>
        <w:rPr>
          <w:rFonts w:cs="Arial"/>
          <w:sz w:val="24"/>
          <w:szCs w:val="24"/>
        </w:rPr>
      </w:pPr>
      <w:r w:rsidRPr="004F6644">
        <w:rPr>
          <w:rFonts w:cs="Arial"/>
          <w:sz w:val="24"/>
          <w:szCs w:val="24"/>
        </w:rPr>
        <w:t>Mumps</w:t>
      </w:r>
    </w:p>
    <w:p w14:paraId="49CE813A" w14:textId="72B19096" w:rsidR="003C4A69" w:rsidRPr="004F6644" w:rsidRDefault="003C4A69" w:rsidP="003C4A69">
      <w:pPr>
        <w:pStyle w:val="ListParagraph"/>
        <w:numPr>
          <w:ilvl w:val="0"/>
          <w:numId w:val="6"/>
        </w:numPr>
        <w:jc w:val="both"/>
        <w:rPr>
          <w:rFonts w:cs="Arial"/>
          <w:sz w:val="24"/>
          <w:szCs w:val="24"/>
        </w:rPr>
      </w:pPr>
      <w:r w:rsidRPr="004F6644">
        <w:rPr>
          <w:rFonts w:cs="Arial"/>
          <w:sz w:val="24"/>
          <w:szCs w:val="24"/>
        </w:rPr>
        <w:t>Pertussis (whooping cough)</w:t>
      </w:r>
    </w:p>
    <w:p w14:paraId="49BCFFE3" w14:textId="4EF80AF6" w:rsidR="003C4A69" w:rsidRPr="004F6644" w:rsidRDefault="003C4A69" w:rsidP="003C4A69">
      <w:pPr>
        <w:pStyle w:val="ListParagraph"/>
        <w:numPr>
          <w:ilvl w:val="0"/>
          <w:numId w:val="6"/>
        </w:numPr>
        <w:jc w:val="both"/>
        <w:rPr>
          <w:rFonts w:cs="Arial"/>
          <w:sz w:val="24"/>
          <w:szCs w:val="24"/>
        </w:rPr>
      </w:pPr>
      <w:r w:rsidRPr="004F6644">
        <w:rPr>
          <w:rFonts w:cs="Arial"/>
          <w:sz w:val="24"/>
          <w:szCs w:val="24"/>
        </w:rPr>
        <w:t>Poliomyelitis</w:t>
      </w:r>
    </w:p>
    <w:p w14:paraId="2104C4A1" w14:textId="73BDB46E" w:rsidR="003C4A69" w:rsidRPr="004F6644" w:rsidRDefault="003C4A69" w:rsidP="003C4A69">
      <w:pPr>
        <w:pStyle w:val="ListParagraph"/>
        <w:numPr>
          <w:ilvl w:val="0"/>
          <w:numId w:val="6"/>
        </w:numPr>
        <w:jc w:val="both"/>
        <w:rPr>
          <w:rFonts w:cs="Arial"/>
          <w:sz w:val="24"/>
          <w:szCs w:val="24"/>
        </w:rPr>
      </w:pPr>
      <w:r w:rsidRPr="004F6644">
        <w:rPr>
          <w:rFonts w:cs="Arial"/>
          <w:sz w:val="24"/>
          <w:szCs w:val="24"/>
        </w:rPr>
        <w:t>Rubella (German measles)</w:t>
      </w:r>
    </w:p>
    <w:p w14:paraId="1CC95B3B" w14:textId="0F88D71D" w:rsidR="003C4A69" w:rsidRPr="004F6644" w:rsidRDefault="003C4A69" w:rsidP="003C4A69">
      <w:pPr>
        <w:pStyle w:val="ListParagraph"/>
        <w:numPr>
          <w:ilvl w:val="0"/>
          <w:numId w:val="6"/>
        </w:numPr>
        <w:jc w:val="both"/>
        <w:rPr>
          <w:rFonts w:cs="Arial"/>
          <w:sz w:val="24"/>
          <w:szCs w:val="24"/>
        </w:rPr>
      </w:pPr>
      <w:r w:rsidRPr="004F6644">
        <w:rPr>
          <w:rFonts w:cs="Arial"/>
          <w:sz w:val="24"/>
          <w:szCs w:val="24"/>
        </w:rPr>
        <w:t>Tetanus</w:t>
      </w:r>
    </w:p>
    <w:p w14:paraId="74DB8A72" w14:textId="77777777" w:rsidR="003C4A69" w:rsidRPr="004F6644" w:rsidRDefault="003C4A69" w:rsidP="003C4A69">
      <w:pPr>
        <w:pStyle w:val="ListParagraph"/>
        <w:ind w:left="1080"/>
        <w:jc w:val="both"/>
        <w:rPr>
          <w:rFonts w:cs="Arial"/>
          <w:sz w:val="24"/>
          <w:szCs w:val="24"/>
        </w:rPr>
      </w:pPr>
    </w:p>
    <w:p w14:paraId="4FBFE389" w14:textId="797A2ADF" w:rsidR="003C4A69" w:rsidRPr="004F6644" w:rsidRDefault="003C4A69" w:rsidP="003C4A69">
      <w:pPr>
        <w:jc w:val="both"/>
        <w:rPr>
          <w:rFonts w:asciiTheme="minorHAnsi" w:hAnsiTheme="minorHAnsi" w:cs="Arial"/>
        </w:rPr>
      </w:pPr>
      <w:r w:rsidRPr="004F6644">
        <w:rPr>
          <w:rFonts w:asciiTheme="minorHAnsi" w:hAnsiTheme="minorHAnsi" w:cs="Arial"/>
        </w:rPr>
        <w:t xml:space="preserve">KAZ Early Learning Centre will also seek advice from their local Public Health Unit when they suspect an infectious disease outbreak is affecting the service such as outbreaks of gastrointestinal </w:t>
      </w:r>
      <w:r w:rsidR="00873096" w:rsidRPr="00873096">
        <w:rPr>
          <w:rFonts w:asciiTheme="minorHAnsi" w:hAnsiTheme="minorHAnsi" w:cs="Arial"/>
        </w:rPr>
        <w:t>(</w:t>
      </w:r>
      <w:r w:rsidR="00873096" w:rsidRPr="00873096">
        <w:rPr>
          <w:rFonts w:asciiTheme="minorHAnsi" w:hAnsiTheme="minorHAnsi" w:cstheme="minorHAnsi"/>
        </w:rPr>
        <w:t xml:space="preserve">refer to this Gastro Pack for Childcare </w:t>
      </w:r>
      <w:proofErr w:type="spellStart"/>
      <w:r w:rsidR="00873096" w:rsidRPr="00873096">
        <w:rPr>
          <w:rFonts w:asciiTheme="minorHAnsi" w:hAnsiTheme="minorHAnsi" w:cstheme="minorHAnsi"/>
        </w:rPr>
        <w:t>Centres</w:t>
      </w:r>
      <w:proofErr w:type="spellEnd"/>
      <w:r w:rsidR="00873096" w:rsidRPr="00873096">
        <w:rPr>
          <w:rFonts w:asciiTheme="minorHAnsi" w:hAnsiTheme="minorHAnsi" w:cs="Arial"/>
        </w:rPr>
        <w:t xml:space="preserve"> )</w:t>
      </w:r>
      <w:r w:rsidR="00873096">
        <w:rPr>
          <w:rFonts w:asciiTheme="minorHAnsi" w:hAnsiTheme="minorHAnsi" w:cs="Arial"/>
        </w:rPr>
        <w:t xml:space="preserve"> </w:t>
      </w:r>
      <w:r w:rsidRPr="004F6644">
        <w:rPr>
          <w:rFonts w:asciiTheme="minorHAnsi" w:hAnsiTheme="minorHAnsi" w:cs="Arial"/>
        </w:rPr>
        <w:t>or respiratory illness.</w:t>
      </w:r>
    </w:p>
    <w:p w14:paraId="1B9BEC65" w14:textId="77777777" w:rsidR="003C4A69" w:rsidRPr="004F6644" w:rsidRDefault="003C4A69" w:rsidP="003C4A69">
      <w:pPr>
        <w:jc w:val="both"/>
        <w:rPr>
          <w:rFonts w:asciiTheme="minorHAnsi" w:hAnsiTheme="minorHAnsi" w:cs="Arial"/>
        </w:rPr>
      </w:pPr>
    </w:p>
    <w:p w14:paraId="06D38AE4" w14:textId="096F28EE" w:rsidR="001B2CFB" w:rsidRPr="004F6644" w:rsidRDefault="0008413F" w:rsidP="00C86414">
      <w:pPr>
        <w:numPr>
          <w:ilvl w:val="0"/>
          <w:numId w:val="1"/>
        </w:numPr>
        <w:jc w:val="both"/>
        <w:rPr>
          <w:rFonts w:asciiTheme="minorHAnsi" w:hAnsiTheme="minorHAnsi" w:cs="Arial"/>
        </w:rPr>
      </w:pPr>
      <w:r w:rsidRPr="004F6644">
        <w:rPr>
          <w:rFonts w:asciiTheme="minorHAnsi" w:hAnsiTheme="minorHAnsi" w:cs="Arial"/>
        </w:rPr>
        <w:t>E</w:t>
      </w:r>
      <w:r w:rsidR="001B2CFB" w:rsidRPr="004F6644">
        <w:rPr>
          <w:rFonts w:asciiTheme="minorHAnsi" w:hAnsiTheme="minorHAnsi" w:cs="Arial"/>
        </w:rPr>
        <w:t>xclude a child or educator/staff</w:t>
      </w:r>
      <w:r w:rsidR="001B2CFB" w:rsidRPr="004F6644">
        <w:rPr>
          <w:rFonts w:asciiTheme="minorHAnsi" w:hAnsiTheme="minorHAnsi" w:cs="Arial"/>
          <w:color w:val="9BBB59"/>
        </w:rPr>
        <w:t xml:space="preserve"> </w:t>
      </w:r>
      <w:r w:rsidR="001B2CFB" w:rsidRPr="004F6644">
        <w:rPr>
          <w:rFonts w:asciiTheme="minorHAnsi" w:hAnsiTheme="minorHAnsi" w:cs="Arial"/>
        </w:rPr>
        <w:t>member with any of the following symptoms which might indicate they have a potentially serious illness:</w:t>
      </w:r>
    </w:p>
    <w:p w14:paraId="7C83F789" w14:textId="77777777" w:rsidR="001B2CFB" w:rsidRPr="004F6644" w:rsidRDefault="001B2CFB" w:rsidP="00C86414">
      <w:pPr>
        <w:numPr>
          <w:ilvl w:val="1"/>
          <w:numId w:val="1"/>
        </w:numPr>
        <w:rPr>
          <w:rFonts w:asciiTheme="minorHAnsi" w:hAnsiTheme="minorHAnsi" w:cs="Arial"/>
        </w:rPr>
      </w:pPr>
      <w:r w:rsidRPr="004F6644">
        <w:rPr>
          <w:rFonts w:asciiTheme="minorHAnsi" w:hAnsiTheme="minorHAnsi" w:cs="Arial"/>
        </w:rPr>
        <w:t>vomiting,</w:t>
      </w:r>
    </w:p>
    <w:p w14:paraId="6DBC3123" w14:textId="77777777" w:rsidR="001B2CFB" w:rsidRPr="004F6644" w:rsidRDefault="001B2CFB" w:rsidP="00C86414">
      <w:pPr>
        <w:numPr>
          <w:ilvl w:val="1"/>
          <w:numId w:val="1"/>
        </w:numPr>
        <w:rPr>
          <w:rFonts w:asciiTheme="minorHAnsi" w:hAnsiTheme="minorHAnsi" w:cs="Arial"/>
        </w:rPr>
      </w:pPr>
      <w:r w:rsidRPr="004F6644">
        <w:rPr>
          <w:rFonts w:asciiTheme="minorHAnsi" w:hAnsiTheme="minorHAnsi" w:cs="Arial"/>
        </w:rPr>
        <w:t>rash, especially if purplish or hemorrhaging spots (possibly meningococcal) or blistering (possibly staphylococcal),</w:t>
      </w:r>
    </w:p>
    <w:p w14:paraId="67B5FAFB" w14:textId="77777777" w:rsidR="001B2CFB" w:rsidRPr="004F6644" w:rsidRDefault="001B2CFB" w:rsidP="00C86414">
      <w:pPr>
        <w:numPr>
          <w:ilvl w:val="1"/>
          <w:numId w:val="1"/>
        </w:numPr>
        <w:rPr>
          <w:rFonts w:asciiTheme="minorHAnsi" w:hAnsiTheme="minorHAnsi" w:cs="Arial"/>
        </w:rPr>
      </w:pPr>
      <w:r w:rsidRPr="004F6644">
        <w:rPr>
          <w:rFonts w:asciiTheme="minorHAnsi" w:hAnsiTheme="minorHAnsi" w:cs="Arial"/>
        </w:rPr>
        <w:t>headache,</w:t>
      </w:r>
    </w:p>
    <w:p w14:paraId="4B6A6558" w14:textId="77777777" w:rsidR="001B2CFB" w:rsidRPr="004F6644" w:rsidRDefault="001B2CFB" w:rsidP="00C86414">
      <w:pPr>
        <w:numPr>
          <w:ilvl w:val="1"/>
          <w:numId w:val="1"/>
        </w:numPr>
        <w:rPr>
          <w:rFonts w:asciiTheme="minorHAnsi" w:hAnsiTheme="minorHAnsi" w:cs="Arial"/>
        </w:rPr>
      </w:pPr>
      <w:r w:rsidRPr="004F6644">
        <w:rPr>
          <w:rFonts w:asciiTheme="minorHAnsi" w:hAnsiTheme="minorHAnsi" w:cs="Arial"/>
        </w:rPr>
        <w:t>stiffness of the neck,</w:t>
      </w:r>
    </w:p>
    <w:p w14:paraId="4BBECBF7" w14:textId="77777777" w:rsidR="001B2CFB" w:rsidRPr="004F6644" w:rsidRDefault="001B2CFB" w:rsidP="00C86414">
      <w:pPr>
        <w:numPr>
          <w:ilvl w:val="1"/>
          <w:numId w:val="1"/>
        </w:numPr>
        <w:rPr>
          <w:rFonts w:asciiTheme="minorHAnsi" w:hAnsiTheme="minorHAnsi" w:cs="Arial"/>
        </w:rPr>
      </w:pPr>
      <w:r w:rsidRPr="004F6644">
        <w:rPr>
          <w:rFonts w:asciiTheme="minorHAnsi" w:hAnsiTheme="minorHAnsi" w:cs="Arial"/>
        </w:rPr>
        <w:t>aversion to light (photophobia),</w:t>
      </w:r>
    </w:p>
    <w:p w14:paraId="71A3AB41" w14:textId="77777777" w:rsidR="001B2CFB" w:rsidRPr="004F6644" w:rsidRDefault="001B2CFB" w:rsidP="00C86414">
      <w:pPr>
        <w:numPr>
          <w:ilvl w:val="1"/>
          <w:numId w:val="1"/>
        </w:numPr>
        <w:rPr>
          <w:rFonts w:asciiTheme="minorHAnsi" w:hAnsiTheme="minorHAnsi" w:cs="Arial"/>
        </w:rPr>
      </w:pPr>
      <w:r w:rsidRPr="004F6644">
        <w:rPr>
          <w:rFonts w:asciiTheme="minorHAnsi" w:hAnsiTheme="minorHAnsi" w:cs="Arial"/>
        </w:rPr>
        <w:t xml:space="preserve">drowsiness or any unusual state of consciousness or </w:t>
      </w:r>
      <w:proofErr w:type="spellStart"/>
      <w:r w:rsidRPr="004F6644">
        <w:rPr>
          <w:rFonts w:asciiTheme="minorHAnsi" w:hAnsiTheme="minorHAnsi" w:cs="Arial"/>
        </w:rPr>
        <w:t>behaviour</w:t>
      </w:r>
      <w:proofErr w:type="spellEnd"/>
      <w:r w:rsidRPr="004F6644">
        <w:rPr>
          <w:rFonts w:asciiTheme="minorHAnsi" w:hAnsiTheme="minorHAnsi" w:cs="Arial"/>
        </w:rPr>
        <w:t>,</w:t>
      </w:r>
    </w:p>
    <w:p w14:paraId="2EEDC55D" w14:textId="77777777" w:rsidR="001B2CFB" w:rsidRPr="004F6644" w:rsidRDefault="001B2CFB" w:rsidP="00C86414">
      <w:pPr>
        <w:numPr>
          <w:ilvl w:val="1"/>
          <w:numId w:val="1"/>
        </w:numPr>
        <w:rPr>
          <w:rFonts w:asciiTheme="minorHAnsi" w:hAnsiTheme="minorHAnsi" w:cs="Arial"/>
        </w:rPr>
      </w:pPr>
      <w:r w:rsidRPr="004F6644">
        <w:rPr>
          <w:rFonts w:asciiTheme="minorHAnsi" w:hAnsiTheme="minorHAnsi" w:cs="Arial"/>
        </w:rPr>
        <w:t>convulsion or epileptic seizure.</w:t>
      </w:r>
    </w:p>
    <w:p w14:paraId="72B95839" w14:textId="77777777" w:rsidR="001B2CFB" w:rsidRPr="004F6644" w:rsidRDefault="001B2CFB" w:rsidP="00C86414">
      <w:pPr>
        <w:numPr>
          <w:ilvl w:val="1"/>
          <w:numId w:val="1"/>
        </w:numPr>
        <w:rPr>
          <w:rFonts w:asciiTheme="minorHAnsi" w:hAnsiTheme="minorHAnsi" w:cs="Arial"/>
        </w:rPr>
      </w:pPr>
      <w:r w:rsidRPr="004F6644">
        <w:rPr>
          <w:rFonts w:asciiTheme="minorHAnsi" w:hAnsiTheme="minorHAnsi" w:cs="Arial"/>
        </w:rPr>
        <w:t>severe pain anywhere (including toothache),</w:t>
      </w:r>
    </w:p>
    <w:p w14:paraId="4B7A81EF" w14:textId="77777777" w:rsidR="001B2CFB" w:rsidRPr="004F6644" w:rsidRDefault="001B2CFB" w:rsidP="00C86414">
      <w:pPr>
        <w:numPr>
          <w:ilvl w:val="1"/>
          <w:numId w:val="1"/>
        </w:numPr>
        <w:rPr>
          <w:rFonts w:asciiTheme="minorHAnsi" w:hAnsiTheme="minorHAnsi" w:cs="Arial"/>
        </w:rPr>
      </w:pPr>
      <w:r w:rsidRPr="004F6644">
        <w:rPr>
          <w:rFonts w:asciiTheme="minorHAnsi" w:hAnsiTheme="minorHAnsi" w:cs="Arial"/>
        </w:rPr>
        <w:t>swelling of the lips, mouth, tongue, throat, neck or airways,</w:t>
      </w:r>
    </w:p>
    <w:p w14:paraId="35D79826" w14:textId="77777777" w:rsidR="001B2CFB" w:rsidRPr="004F6644" w:rsidRDefault="001B2CFB" w:rsidP="00C86414">
      <w:pPr>
        <w:numPr>
          <w:ilvl w:val="1"/>
          <w:numId w:val="1"/>
        </w:numPr>
        <w:rPr>
          <w:rFonts w:asciiTheme="minorHAnsi" w:hAnsiTheme="minorHAnsi" w:cs="Arial"/>
        </w:rPr>
      </w:pPr>
      <w:r w:rsidRPr="004F6644">
        <w:rPr>
          <w:rFonts w:asciiTheme="minorHAnsi" w:hAnsiTheme="minorHAnsi" w:cs="Arial"/>
        </w:rPr>
        <w:t>hives,</w:t>
      </w:r>
    </w:p>
    <w:p w14:paraId="2AF4B9FB" w14:textId="77777777" w:rsidR="001B2CFB" w:rsidRPr="004F6644" w:rsidRDefault="001B2CFB" w:rsidP="00C86414">
      <w:pPr>
        <w:numPr>
          <w:ilvl w:val="1"/>
          <w:numId w:val="1"/>
        </w:numPr>
        <w:rPr>
          <w:rFonts w:asciiTheme="minorHAnsi" w:hAnsiTheme="minorHAnsi" w:cs="Arial"/>
        </w:rPr>
      </w:pPr>
      <w:r w:rsidRPr="004F6644">
        <w:rPr>
          <w:rFonts w:asciiTheme="minorHAnsi" w:hAnsiTheme="minorHAnsi" w:cs="Arial"/>
        </w:rPr>
        <w:t>asthma, wheezing, or any difficulty breathing,</w:t>
      </w:r>
    </w:p>
    <w:p w14:paraId="098F934D" w14:textId="78FA89E5" w:rsidR="001B2CFB" w:rsidRPr="004F6644" w:rsidRDefault="0008413F" w:rsidP="00C86414">
      <w:pPr>
        <w:numPr>
          <w:ilvl w:val="0"/>
          <w:numId w:val="1"/>
        </w:numPr>
        <w:rPr>
          <w:rFonts w:asciiTheme="minorHAnsi" w:hAnsiTheme="minorHAnsi" w:cs="Arial"/>
        </w:rPr>
      </w:pPr>
      <w:r w:rsidRPr="004F6644">
        <w:rPr>
          <w:rFonts w:asciiTheme="minorHAnsi" w:hAnsiTheme="minorHAnsi" w:cs="Arial"/>
        </w:rPr>
        <w:t>E</w:t>
      </w:r>
      <w:r w:rsidR="001B2CFB" w:rsidRPr="004F6644">
        <w:rPr>
          <w:rFonts w:asciiTheme="minorHAnsi" w:hAnsiTheme="minorHAnsi" w:cs="Arial"/>
        </w:rPr>
        <w:t>xclude a child or educator /staff member with any of the following symptoms which might indicate they have an infectious illness:</w:t>
      </w:r>
    </w:p>
    <w:p w14:paraId="64129E87" w14:textId="77777777" w:rsidR="001B2CFB" w:rsidRPr="004F6644" w:rsidRDefault="0043226C" w:rsidP="00C86414">
      <w:pPr>
        <w:numPr>
          <w:ilvl w:val="1"/>
          <w:numId w:val="1"/>
        </w:numPr>
        <w:rPr>
          <w:rFonts w:asciiTheme="minorHAnsi" w:hAnsiTheme="minorHAnsi" w:cs="Arial"/>
        </w:rPr>
      </w:pPr>
      <w:r w:rsidRPr="004F6644">
        <w:rPr>
          <w:rFonts w:asciiTheme="minorHAnsi" w:hAnsiTheme="minorHAnsi" w:cs="Arial"/>
        </w:rPr>
        <w:t>diarrhea</w:t>
      </w:r>
      <w:r w:rsidR="001B2CFB" w:rsidRPr="004F6644">
        <w:rPr>
          <w:rFonts w:asciiTheme="minorHAnsi" w:hAnsiTheme="minorHAnsi" w:cs="Arial"/>
        </w:rPr>
        <w:t>,</w:t>
      </w:r>
    </w:p>
    <w:p w14:paraId="39588BAB" w14:textId="77777777" w:rsidR="001B2CFB" w:rsidRPr="004F6644" w:rsidRDefault="001B2CFB" w:rsidP="00C86414">
      <w:pPr>
        <w:numPr>
          <w:ilvl w:val="1"/>
          <w:numId w:val="1"/>
        </w:numPr>
        <w:rPr>
          <w:rFonts w:asciiTheme="minorHAnsi" w:hAnsiTheme="minorHAnsi" w:cs="Arial"/>
        </w:rPr>
      </w:pPr>
      <w:proofErr w:type="spellStart"/>
      <w:r w:rsidRPr="004F6644">
        <w:rPr>
          <w:rFonts w:asciiTheme="minorHAnsi" w:hAnsiTheme="minorHAnsi" w:cs="Arial"/>
        </w:rPr>
        <w:t>generalised</w:t>
      </w:r>
      <w:proofErr w:type="spellEnd"/>
      <w:r w:rsidRPr="004F6644">
        <w:rPr>
          <w:rFonts w:asciiTheme="minorHAnsi" w:hAnsiTheme="minorHAnsi" w:cs="Arial"/>
        </w:rPr>
        <w:t xml:space="preserve"> rash,</w:t>
      </w:r>
    </w:p>
    <w:p w14:paraId="14F2E4CF" w14:textId="77777777" w:rsidR="001B2CFB" w:rsidRPr="004F6644" w:rsidRDefault="001B2CFB" w:rsidP="00C86414">
      <w:pPr>
        <w:numPr>
          <w:ilvl w:val="1"/>
          <w:numId w:val="1"/>
        </w:numPr>
        <w:rPr>
          <w:rFonts w:asciiTheme="minorHAnsi" w:hAnsiTheme="minorHAnsi" w:cs="Arial"/>
        </w:rPr>
      </w:pPr>
      <w:r w:rsidRPr="004F6644">
        <w:rPr>
          <w:rFonts w:asciiTheme="minorHAnsi" w:hAnsiTheme="minorHAnsi" w:cs="Arial"/>
        </w:rPr>
        <w:t>enlarged or tender lymph glands,</w:t>
      </w:r>
    </w:p>
    <w:p w14:paraId="454089D4" w14:textId="77777777" w:rsidR="001B2CFB" w:rsidRPr="004F6644" w:rsidRDefault="001B2CFB" w:rsidP="00C86414">
      <w:pPr>
        <w:numPr>
          <w:ilvl w:val="1"/>
          <w:numId w:val="1"/>
        </w:numPr>
        <w:rPr>
          <w:rFonts w:asciiTheme="minorHAnsi" w:hAnsiTheme="minorHAnsi" w:cs="Arial"/>
        </w:rPr>
      </w:pPr>
      <w:r w:rsidRPr="004F6644">
        <w:rPr>
          <w:rFonts w:asciiTheme="minorHAnsi" w:hAnsiTheme="minorHAnsi" w:cs="Arial"/>
        </w:rPr>
        <w:t>severe cough with fever,</w:t>
      </w:r>
    </w:p>
    <w:p w14:paraId="57F45F6F" w14:textId="77777777" w:rsidR="001B2CFB" w:rsidRPr="004F6644" w:rsidRDefault="001B2CFB" w:rsidP="00C86414">
      <w:pPr>
        <w:numPr>
          <w:ilvl w:val="1"/>
          <w:numId w:val="1"/>
        </w:numPr>
        <w:rPr>
          <w:rFonts w:asciiTheme="minorHAnsi" w:hAnsiTheme="minorHAnsi" w:cs="Arial"/>
        </w:rPr>
      </w:pPr>
      <w:r w:rsidRPr="004F6644">
        <w:rPr>
          <w:rFonts w:asciiTheme="minorHAnsi" w:hAnsiTheme="minorHAnsi" w:cs="Arial"/>
        </w:rPr>
        <w:t>head lice, nits, scabies, ringworm, impetigo, or mouth ulcers not yet treated,</w:t>
      </w:r>
    </w:p>
    <w:p w14:paraId="54FE01DC" w14:textId="77777777" w:rsidR="001B2CFB" w:rsidRPr="004F6644" w:rsidRDefault="001B2CFB" w:rsidP="00C86414">
      <w:pPr>
        <w:numPr>
          <w:ilvl w:val="1"/>
          <w:numId w:val="1"/>
        </w:numPr>
        <w:rPr>
          <w:rFonts w:asciiTheme="minorHAnsi" w:hAnsiTheme="minorHAnsi" w:cs="Arial"/>
        </w:rPr>
      </w:pPr>
      <w:r w:rsidRPr="004F6644">
        <w:rPr>
          <w:rFonts w:asciiTheme="minorHAnsi" w:hAnsiTheme="minorHAnsi" w:cs="Arial"/>
        </w:rPr>
        <w:t>mouth ulcers due to herpes simplex virus or coxsackie virus,</w:t>
      </w:r>
    </w:p>
    <w:p w14:paraId="2F9A3B46" w14:textId="77777777" w:rsidR="001B2CFB" w:rsidRPr="004F6644" w:rsidRDefault="001B2CFB" w:rsidP="00C86414">
      <w:pPr>
        <w:numPr>
          <w:ilvl w:val="1"/>
          <w:numId w:val="1"/>
        </w:numPr>
        <w:rPr>
          <w:rFonts w:asciiTheme="minorHAnsi" w:hAnsiTheme="minorHAnsi" w:cs="Arial"/>
        </w:rPr>
      </w:pPr>
      <w:r w:rsidRPr="004F6644">
        <w:rPr>
          <w:rFonts w:asciiTheme="minorHAnsi" w:hAnsiTheme="minorHAnsi" w:cs="Arial"/>
        </w:rPr>
        <w:t>infection or yellow or green discharge of the eyes or ears,</w:t>
      </w:r>
    </w:p>
    <w:p w14:paraId="4AE0CAEA" w14:textId="77777777" w:rsidR="001B2CFB" w:rsidRPr="004F6644" w:rsidRDefault="001B2CFB" w:rsidP="00C86414">
      <w:pPr>
        <w:numPr>
          <w:ilvl w:val="1"/>
          <w:numId w:val="1"/>
        </w:numPr>
        <w:rPr>
          <w:rFonts w:asciiTheme="minorHAnsi" w:hAnsiTheme="minorHAnsi" w:cs="Arial"/>
        </w:rPr>
      </w:pPr>
      <w:r w:rsidRPr="004F6644">
        <w:rPr>
          <w:rFonts w:asciiTheme="minorHAnsi" w:hAnsiTheme="minorHAnsi" w:cs="Arial"/>
        </w:rPr>
        <w:t>if any other infectious disease is suspected.</w:t>
      </w:r>
    </w:p>
    <w:p w14:paraId="2CD54EB9" w14:textId="77777777" w:rsidR="001B2CFB" w:rsidRPr="004F6644" w:rsidRDefault="001B2CFB" w:rsidP="00C86414">
      <w:pPr>
        <w:numPr>
          <w:ilvl w:val="0"/>
          <w:numId w:val="1"/>
        </w:numPr>
        <w:jc w:val="both"/>
        <w:rPr>
          <w:rFonts w:asciiTheme="minorHAnsi" w:hAnsiTheme="minorHAnsi" w:cs="Arial"/>
        </w:rPr>
      </w:pPr>
      <w:r w:rsidRPr="004F6644">
        <w:rPr>
          <w:rFonts w:asciiTheme="minorHAnsi" w:hAnsiTheme="minorHAnsi" w:cs="Arial"/>
        </w:rPr>
        <w:lastRenderedPageBreak/>
        <w:t>Exclude children, educator</w:t>
      </w:r>
      <w:r w:rsidR="009F15A1" w:rsidRPr="004F6644">
        <w:rPr>
          <w:rFonts w:asciiTheme="minorHAnsi" w:hAnsiTheme="minorHAnsi" w:cs="Arial"/>
        </w:rPr>
        <w:t>s</w:t>
      </w:r>
      <w:r w:rsidRPr="004F6644">
        <w:rPr>
          <w:rFonts w:asciiTheme="minorHAnsi" w:hAnsiTheme="minorHAnsi" w:cs="Arial"/>
        </w:rPr>
        <w:t>/staff, volunteers or visitors who have infectious diseases other than listed above in accordance with the NHMRC Recommended Minimum periods of exclusion.</w:t>
      </w:r>
    </w:p>
    <w:p w14:paraId="0E39CF46" w14:textId="77777777" w:rsidR="001B2CFB" w:rsidRPr="004F6644" w:rsidRDefault="001B2CFB" w:rsidP="00C86414">
      <w:pPr>
        <w:numPr>
          <w:ilvl w:val="0"/>
          <w:numId w:val="1"/>
        </w:numPr>
        <w:jc w:val="both"/>
        <w:rPr>
          <w:rFonts w:asciiTheme="minorHAnsi" w:hAnsiTheme="minorHAnsi" w:cs="Arial"/>
        </w:rPr>
      </w:pPr>
      <w:r w:rsidRPr="004F6644">
        <w:rPr>
          <w:rFonts w:asciiTheme="minorHAnsi" w:hAnsiTheme="minorHAnsi" w:cs="Arial"/>
        </w:rPr>
        <w:t xml:space="preserve">Ensure all educators/staff and persons working at the </w:t>
      </w:r>
      <w:r w:rsidR="009F15A1" w:rsidRPr="004F6644">
        <w:rPr>
          <w:rFonts w:asciiTheme="minorHAnsi" w:hAnsiTheme="minorHAnsi" w:cs="Arial"/>
        </w:rPr>
        <w:t>Servic</w:t>
      </w:r>
      <w:r w:rsidRPr="004F6644">
        <w:rPr>
          <w:rFonts w:asciiTheme="minorHAnsi" w:hAnsiTheme="minorHAnsi" w:cs="Arial"/>
        </w:rPr>
        <w:t>e conform to all infectious disease policies.</w:t>
      </w:r>
    </w:p>
    <w:p w14:paraId="5AD16F85" w14:textId="55FF25C0" w:rsidR="001B2CFB" w:rsidRPr="004F6644" w:rsidRDefault="001B2CFB" w:rsidP="00C86414">
      <w:pPr>
        <w:numPr>
          <w:ilvl w:val="0"/>
          <w:numId w:val="1"/>
        </w:numPr>
        <w:jc w:val="both"/>
        <w:rPr>
          <w:rFonts w:asciiTheme="minorHAnsi" w:hAnsiTheme="minorHAnsi" w:cs="Arial"/>
        </w:rPr>
      </w:pPr>
      <w:r w:rsidRPr="004F6644">
        <w:rPr>
          <w:rFonts w:asciiTheme="minorHAnsi" w:hAnsiTheme="minorHAnsi" w:cs="Arial"/>
        </w:rPr>
        <w:t>Make sure the child is comfortable, and is supervi</w:t>
      </w:r>
      <w:r w:rsidR="0008413F" w:rsidRPr="004F6644">
        <w:rPr>
          <w:rFonts w:asciiTheme="minorHAnsi" w:hAnsiTheme="minorHAnsi" w:cs="Arial"/>
        </w:rPr>
        <w:t>sed by an educator/staff member, contact with other children will be avoided.</w:t>
      </w:r>
    </w:p>
    <w:p w14:paraId="2FB018E9" w14:textId="77777777" w:rsidR="001B2CFB" w:rsidRPr="004F6644" w:rsidRDefault="001B2CFB" w:rsidP="00C86414">
      <w:pPr>
        <w:numPr>
          <w:ilvl w:val="0"/>
          <w:numId w:val="1"/>
        </w:numPr>
        <w:jc w:val="both"/>
        <w:rPr>
          <w:rFonts w:asciiTheme="minorHAnsi" w:hAnsiTheme="minorHAnsi" w:cs="Arial"/>
        </w:rPr>
      </w:pPr>
      <w:r w:rsidRPr="004F6644">
        <w:rPr>
          <w:rFonts w:asciiTheme="minorHAnsi" w:hAnsiTheme="minorHAnsi" w:cs="Arial"/>
        </w:rPr>
        <w:t>Contact the child’s parents</w:t>
      </w:r>
      <w:r w:rsidR="009F15A1" w:rsidRPr="004F6644">
        <w:rPr>
          <w:rFonts w:asciiTheme="minorHAnsi" w:hAnsiTheme="minorHAnsi" w:cs="Arial"/>
        </w:rPr>
        <w:t>/guardians</w:t>
      </w:r>
      <w:r w:rsidRPr="004F6644">
        <w:rPr>
          <w:rFonts w:asciiTheme="minorHAnsi" w:hAnsiTheme="minorHAnsi" w:cs="Arial"/>
        </w:rPr>
        <w:t xml:space="preserve"> or, if they are unable</w:t>
      </w:r>
      <w:r w:rsidR="009F15A1" w:rsidRPr="004F6644">
        <w:rPr>
          <w:rFonts w:asciiTheme="minorHAnsi" w:hAnsiTheme="minorHAnsi" w:cs="Arial"/>
        </w:rPr>
        <w:t xml:space="preserve"> to be contacted</w:t>
      </w:r>
      <w:r w:rsidRPr="004F6644">
        <w:rPr>
          <w:rFonts w:asciiTheme="minorHAnsi" w:hAnsiTheme="minorHAnsi" w:cs="Arial"/>
        </w:rPr>
        <w:t xml:space="preserve">, </w:t>
      </w:r>
      <w:r w:rsidR="009F15A1" w:rsidRPr="004F6644">
        <w:rPr>
          <w:rFonts w:asciiTheme="minorHAnsi" w:hAnsiTheme="minorHAnsi" w:cs="Arial"/>
        </w:rPr>
        <w:t xml:space="preserve">an </w:t>
      </w:r>
      <w:proofErr w:type="spellStart"/>
      <w:r w:rsidR="009F15A1" w:rsidRPr="004F6644">
        <w:rPr>
          <w:rFonts w:asciiTheme="minorHAnsi" w:hAnsiTheme="minorHAnsi" w:cs="Arial"/>
        </w:rPr>
        <w:t>authorised</w:t>
      </w:r>
      <w:proofErr w:type="spellEnd"/>
      <w:r w:rsidR="009F15A1" w:rsidRPr="004F6644">
        <w:rPr>
          <w:rFonts w:asciiTheme="minorHAnsi" w:hAnsiTheme="minorHAnsi" w:cs="Arial"/>
        </w:rPr>
        <w:t xml:space="preserve"> nominee</w:t>
      </w:r>
      <w:r w:rsidRPr="004F6644">
        <w:rPr>
          <w:rFonts w:asciiTheme="minorHAnsi" w:hAnsiTheme="minorHAnsi" w:cs="Arial"/>
        </w:rPr>
        <w:t xml:space="preserve"> for emergencies as listed on the enrolment form. Inform the parents</w:t>
      </w:r>
      <w:r w:rsidR="009F15A1" w:rsidRPr="004F6644">
        <w:rPr>
          <w:rFonts w:asciiTheme="minorHAnsi" w:hAnsiTheme="minorHAnsi" w:cs="Arial"/>
        </w:rPr>
        <w:t>/guardian</w:t>
      </w:r>
      <w:r w:rsidRPr="004F6644">
        <w:rPr>
          <w:rFonts w:asciiTheme="minorHAnsi" w:hAnsiTheme="minorHAnsi" w:cs="Arial"/>
        </w:rPr>
        <w:t xml:space="preserve"> or </w:t>
      </w:r>
      <w:proofErr w:type="spellStart"/>
      <w:r w:rsidR="009F15A1" w:rsidRPr="004F6644">
        <w:rPr>
          <w:rFonts w:asciiTheme="minorHAnsi" w:hAnsiTheme="minorHAnsi" w:cs="Arial"/>
        </w:rPr>
        <w:t>authorised</w:t>
      </w:r>
      <w:proofErr w:type="spellEnd"/>
      <w:r w:rsidR="009F15A1" w:rsidRPr="004F6644">
        <w:rPr>
          <w:rFonts w:asciiTheme="minorHAnsi" w:hAnsiTheme="minorHAnsi" w:cs="Arial"/>
        </w:rPr>
        <w:t xml:space="preserve"> nominee</w:t>
      </w:r>
      <w:r w:rsidRPr="004F6644">
        <w:rPr>
          <w:rFonts w:asciiTheme="minorHAnsi" w:hAnsiTheme="minorHAnsi" w:cs="Arial"/>
        </w:rPr>
        <w:t xml:space="preserve"> of the child’s condition, or suspected condition, and ask that the child be picked up from the </w:t>
      </w:r>
      <w:r w:rsidR="00DC1EB9" w:rsidRPr="004F6644">
        <w:rPr>
          <w:rFonts w:asciiTheme="minorHAnsi" w:hAnsiTheme="minorHAnsi" w:cs="Arial"/>
        </w:rPr>
        <w:t>Servic</w:t>
      </w:r>
      <w:r w:rsidRPr="004F6644">
        <w:rPr>
          <w:rFonts w:asciiTheme="minorHAnsi" w:hAnsiTheme="minorHAnsi" w:cs="Arial"/>
        </w:rPr>
        <w:t>e as soon as possible.</w:t>
      </w:r>
    </w:p>
    <w:p w14:paraId="11B86316" w14:textId="77777777" w:rsidR="001B2CFB" w:rsidRPr="004F6644" w:rsidRDefault="001B2CFB" w:rsidP="00C86414">
      <w:pPr>
        <w:numPr>
          <w:ilvl w:val="0"/>
          <w:numId w:val="1"/>
        </w:numPr>
        <w:jc w:val="both"/>
        <w:rPr>
          <w:rFonts w:asciiTheme="minorHAnsi" w:hAnsiTheme="minorHAnsi" w:cs="Arial"/>
        </w:rPr>
      </w:pPr>
      <w:r w:rsidRPr="004F6644">
        <w:rPr>
          <w:rFonts w:asciiTheme="minorHAnsi" w:hAnsiTheme="minorHAnsi" w:cs="Arial"/>
        </w:rPr>
        <w:t>Ensure all bedding, towels, clothing, etc., which has been used by the child is disinfected – these articles should be washed separately and, if possible, aired in the sun to dry.</w:t>
      </w:r>
    </w:p>
    <w:p w14:paraId="69BDFE8F" w14:textId="77777777" w:rsidR="001B2CFB" w:rsidRPr="004F6644" w:rsidRDefault="001B2CFB" w:rsidP="00C86414">
      <w:pPr>
        <w:numPr>
          <w:ilvl w:val="0"/>
          <w:numId w:val="1"/>
        </w:numPr>
        <w:jc w:val="both"/>
        <w:rPr>
          <w:rFonts w:asciiTheme="minorHAnsi" w:hAnsiTheme="minorHAnsi" w:cs="Arial"/>
        </w:rPr>
      </w:pPr>
      <w:r w:rsidRPr="004F6644">
        <w:rPr>
          <w:rFonts w:asciiTheme="minorHAnsi" w:hAnsiTheme="minorHAnsi" w:cs="Arial"/>
        </w:rPr>
        <w:t>Ensure all contact toys are separated and disinfected.</w:t>
      </w:r>
    </w:p>
    <w:p w14:paraId="38DB9D4D" w14:textId="77777777" w:rsidR="001B2CFB" w:rsidRPr="004F6644" w:rsidRDefault="001B2CFB" w:rsidP="00C86414">
      <w:pPr>
        <w:numPr>
          <w:ilvl w:val="0"/>
          <w:numId w:val="1"/>
        </w:numPr>
        <w:rPr>
          <w:rFonts w:asciiTheme="minorHAnsi" w:hAnsiTheme="minorHAnsi" w:cs="Arial"/>
        </w:rPr>
      </w:pPr>
      <w:r w:rsidRPr="004F6644">
        <w:rPr>
          <w:rFonts w:asciiTheme="minorHAnsi" w:hAnsiTheme="minorHAnsi" w:cs="Arial"/>
        </w:rPr>
        <w:t xml:space="preserve">Ensure all eating utensils are separated and </w:t>
      </w:r>
      <w:proofErr w:type="spellStart"/>
      <w:r w:rsidRPr="004F6644">
        <w:rPr>
          <w:rFonts w:asciiTheme="minorHAnsi" w:hAnsiTheme="minorHAnsi" w:cs="Arial"/>
        </w:rPr>
        <w:t>sterilised</w:t>
      </w:r>
      <w:proofErr w:type="spellEnd"/>
      <w:r w:rsidRPr="004F6644">
        <w:rPr>
          <w:rFonts w:asciiTheme="minorHAnsi" w:hAnsiTheme="minorHAnsi" w:cs="Arial"/>
        </w:rPr>
        <w:t>.</w:t>
      </w:r>
    </w:p>
    <w:p w14:paraId="600983A7" w14:textId="77777777" w:rsidR="0008413F" w:rsidRPr="004F6644" w:rsidRDefault="001B2CFB" w:rsidP="0008413F">
      <w:pPr>
        <w:numPr>
          <w:ilvl w:val="0"/>
          <w:numId w:val="1"/>
        </w:numPr>
        <w:rPr>
          <w:rFonts w:asciiTheme="minorHAnsi" w:hAnsiTheme="minorHAnsi" w:cs="Arial"/>
        </w:rPr>
      </w:pPr>
      <w:r w:rsidRPr="004F6644">
        <w:rPr>
          <w:rFonts w:asciiTheme="minorHAnsi" w:hAnsiTheme="minorHAnsi" w:cs="Arial"/>
        </w:rPr>
        <w:t>Information will be available in relevant community languages when required</w:t>
      </w:r>
      <w:r w:rsidR="00DC1EB9" w:rsidRPr="004F6644">
        <w:rPr>
          <w:rFonts w:asciiTheme="minorHAnsi" w:hAnsiTheme="minorHAnsi" w:cs="Arial"/>
        </w:rPr>
        <w:t>.</w:t>
      </w:r>
    </w:p>
    <w:p w14:paraId="788AA1D7" w14:textId="7A55D9F0" w:rsidR="001B2CFB" w:rsidRPr="004F6644" w:rsidRDefault="001B2CFB" w:rsidP="0008413F">
      <w:pPr>
        <w:numPr>
          <w:ilvl w:val="0"/>
          <w:numId w:val="1"/>
        </w:numPr>
        <w:rPr>
          <w:rFonts w:asciiTheme="minorHAnsi" w:hAnsiTheme="minorHAnsi" w:cs="Arial"/>
        </w:rPr>
      </w:pPr>
      <w:r w:rsidRPr="004F6644">
        <w:rPr>
          <w:rFonts w:asciiTheme="minorHAnsi" w:hAnsiTheme="minorHAnsi" w:cs="Arial"/>
        </w:rPr>
        <w:t xml:space="preserve">Inform all families of the presence of an infectious disease in the </w:t>
      </w:r>
      <w:r w:rsidR="00DC1EB9" w:rsidRPr="004F6644">
        <w:rPr>
          <w:rFonts w:asciiTheme="minorHAnsi" w:hAnsiTheme="minorHAnsi" w:cs="Arial"/>
        </w:rPr>
        <w:t>Servic</w:t>
      </w:r>
      <w:r w:rsidRPr="004F6644">
        <w:rPr>
          <w:rFonts w:asciiTheme="minorHAnsi" w:hAnsiTheme="minorHAnsi" w:cs="Arial"/>
        </w:rPr>
        <w:t>e.</w:t>
      </w:r>
      <w:r w:rsidR="0008413F" w:rsidRPr="004F6644">
        <w:rPr>
          <w:rFonts w:asciiTheme="minorHAnsi" w:hAnsiTheme="minorHAnsi" w:cs="Arial"/>
        </w:rPr>
        <w:t xml:space="preserve"> </w:t>
      </w:r>
    </w:p>
    <w:p w14:paraId="796FAA84" w14:textId="77777777" w:rsidR="001B2CFB" w:rsidRPr="004F6644" w:rsidRDefault="001B2CFB" w:rsidP="00C86414">
      <w:pPr>
        <w:numPr>
          <w:ilvl w:val="0"/>
          <w:numId w:val="1"/>
        </w:numPr>
        <w:rPr>
          <w:rFonts w:asciiTheme="minorHAnsi" w:hAnsiTheme="minorHAnsi" w:cs="Arial"/>
        </w:rPr>
      </w:pPr>
      <w:r w:rsidRPr="004F6644">
        <w:rPr>
          <w:rFonts w:asciiTheme="minorHAnsi" w:hAnsiTheme="minorHAnsi" w:cs="Arial"/>
        </w:rPr>
        <w:t xml:space="preserve">The </w:t>
      </w:r>
      <w:r w:rsidR="00DC1EB9" w:rsidRPr="004F6644">
        <w:rPr>
          <w:rFonts w:asciiTheme="minorHAnsi" w:hAnsiTheme="minorHAnsi" w:cs="Arial"/>
        </w:rPr>
        <w:t>Servic</w:t>
      </w:r>
      <w:r w:rsidRPr="004F6644">
        <w:rPr>
          <w:rFonts w:asciiTheme="minorHAnsi" w:hAnsiTheme="minorHAnsi" w:cs="Arial"/>
        </w:rPr>
        <w:t>e will ensure confidentially of any personal or health r</w:t>
      </w:r>
      <w:r w:rsidR="00DC1EB9" w:rsidRPr="004F6644">
        <w:rPr>
          <w:rFonts w:asciiTheme="minorHAnsi" w:hAnsiTheme="minorHAnsi" w:cs="Arial"/>
        </w:rPr>
        <w:t>elated information obtained by the Service,</w:t>
      </w:r>
      <w:r w:rsidRPr="004F6644">
        <w:rPr>
          <w:rFonts w:asciiTheme="minorHAnsi" w:hAnsiTheme="minorHAnsi" w:cs="Arial"/>
        </w:rPr>
        <w:t xml:space="preserve"> in relation to any children, </w:t>
      </w:r>
      <w:r w:rsidR="00DC1EB9" w:rsidRPr="004F6644">
        <w:rPr>
          <w:rFonts w:asciiTheme="minorHAnsi" w:hAnsiTheme="minorHAnsi" w:cs="Arial"/>
        </w:rPr>
        <w:t xml:space="preserve">educators/staff, </w:t>
      </w:r>
      <w:r w:rsidRPr="004F6644">
        <w:rPr>
          <w:rFonts w:asciiTheme="minorHAnsi" w:hAnsiTheme="minorHAnsi" w:cs="Arial"/>
        </w:rPr>
        <w:t>children’s parents</w:t>
      </w:r>
      <w:r w:rsidR="00DC1EB9" w:rsidRPr="004F6644">
        <w:rPr>
          <w:rFonts w:asciiTheme="minorHAnsi" w:hAnsiTheme="minorHAnsi" w:cs="Arial"/>
        </w:rPr>
        <w:t>/guardian</w:t>
      </w:r>
      <w:r w:rsidRPr="004F6644">
        <w:rPr>
          <w:rFonts w:asciiTheme="minorHAnsi" w:hAnsiTheme="minorHAnsi" w:cs="Arial"/>
        </w:rPr>
        <w:t xml:space="preserve"> and families.</w:t>
      </w:r>
    </w:p>
    <w:p w14:paraId="4BED7C12" w14:textId="737FB418" w:rsidR="001B2CFB" w:rsidRPr="004F6644" w:rsidRDefault="001B2CFB" w:rsidP="00C86414">
      <w:pPr>
        <w:numPr>
          <w:ilvl w:val="0"/>
          <w:numId w:val="1"/>
        </w:numPr>
        <w:jc w:val="both"/>
        <w:rPr>
          <w:rFonts w:asciiTheme="minorHAnsi" w:hAnsiTheme="minorHAnsi" w:cs="Arial"/>
        </w:rPr>
      </w:pPr>
      <w:r w:rsidRPr="004F6644">
        <w:rPr>
          <w:rFonts w:asciiTheme="minorHAnsi" w:hAnsiTheme="minorHAnsi" w:cs="Arial"/>
        </w:rPr>
        <w:t>If a child or an educator</w:t>
      </w:r>
      <w:r w:rsidR="00DC1EB9" w:rsidRPr="004F6644">
        <w:rPr>
          <w:rFonts w:asciiTheme="minorHAnsi" w:hAnsiTheme="minorHAnsi" w:cs="Arial"/>
        </w:rPr>
        <w:t>/</w:t>
      </w:r>
      <w:r w:rsidRPr="004F6644">
        <w:rPr>
          <w:rFonts w:asciiTheme="minorHAnsi" w:hAnsiTheme="minorHAnsi" w:cs="Arial"/>
        </w:rPr>
        <w:t xml:space="preserve">staff member has been unable to attend the </w:t>
      </w:r>
      <w:r w:rsidR="00DC1EB9" w:rsidRPr="004F6644">
        <w:rPr>
          <w:rFonts w:asciiTheme="minorHAnsi" w:hAnsiTheme="minorHAnsi" w:cs="Arial"/>
        </w:rPr>
        <w:t>Servic</w:t>
      </w:r>
      <w:r w:rsidRPr="004F6644">
        <w:rPr>
          <w:rFonts w:asciiTheme="minorHAnsi" w:hAnsiTheme="minorHAnsi" w:cs="Arial"/>
        </w:rPr>
        <w:t>e because of an infectious illness, when the child or an educator</w:t>
      </w:r>
      <w:r w:rsidR="00DC1EB9" w:rsidRPr="004F6644">
        <w:rPr>
          <w:rFonts w:asciiTheme="minorHAnsi" w:hAnsiTheme="minorHAnsi" w:cs="Arial"/>
        </w:rPr>
        <w:t>/</w:t>
      </w:r>
      <w:r w:rsidRPr="004F6644">
        <w:rPr>
          <w:rFonts w:asciiTheme="minorHAnsi" w:hAnsiTheme="minorHAnsi" w:cs="Arial"/>
        </w:rPr>
        <w:t>staff member has fully recovered the family</w:t>
      </w:r>
      <w:r w:rsidR="00DC1EB9" w:rsidRPr="004F6644">
        <w:rPr>
          <w:rFonts w:asciiTheme="minorHAnsi" w:hAnsiTheme="minorHAnsi" w:cs="Arial"/>
        </w:rPr>
        <w:t>,</w:t>
      </w:r>
      <w:r w:rsidRPr="004F6644">
        <w:rPr>
          <w:rFonts w:asciiTheme="minorHAnsi" w:hAnsiTheme="minorHAnsi" w:cs="Arial"/>
        </w:rPr>
        <w:t xml:space="preserve"> or an educator</w:t>
      </w:r>
      <w:r w:rsidR="00DC1EB9" w:rsidRPr="004F6644">
        <w:rPr>
          <w:rFonts w:asciiTheme="minorHAnsi" w:hAnsiTheme="minorHAnsi" w:cs="Arial"/>
        </w:rPr>
        <w:t>/</w:t>
      </w:r>
      <w:r w:rsidRPr="004F6644">
        <w:rPr>
          <w:rFonts w:asciiTheme="minorHAnsi" w:hAnsiTheme="minorHAnsi" w:cs="Arial"/>
        </w:rPr>
        <w:t xml:space="preserve">staff member </w:t>
      </w:r>
      <w:r w:rsidR="00B2641C">
        <w:rPr>
          <w:rFonts w:asciiTheme="minorHAnsi" w:hAnsiTheme="minorHAnsi" w:cs="Arial"/>
        </w:rPr>
        <w:t>is encouraged to</w:t>
      </w:r>
      <w:r w:rsidRPr="004F6644">
        <w:rPr>
          <w:rFonts w:asciiTheme="minorHAnsi" w:hAnsiTheme="minorHAnsi" w:cs="Arial"/>
        </w:rPr>
        <w:t xml:space="preserve"> obtain a certificate from their doctor which specifically states the child or an educator</w:t>
      </w:r>
      <w:r w:rsidR="00DC1EB9" w:rsidRPr="004F6644">
        <w:rPr>
          <w:rFonts w:asciiTheme="minorHAnsi" w:hAnsiTheme="minorHAnsi" w:cs="Arial"/>
        </w:rPr>
        <w:t>/</w:t>
      </w:r>
      <w:r w:rsidRPr="004F6644">
        <w:rPr>
          <w:rFonts w:asciiTheme="minorHAnsi" w:hAnsiTheme="minorHAnsi" w:cs="Arial"/>
        </w:rPr>
        <w:t>staff member is not infectious and is able to attend care</w:t>
      </w:r>
      <w:r w:rsidR="00DC1EB9" w:rsidRPr="004F6644">
        <w:rPr>
          <w:rFonts w:asciiTheme="minorHAnsi" w:hAnsiTheme="minorHAnsi" w:cs="Arial"/>
        </w:rPr>
        <w:t>,</w:t>
      </w:r>
      <w:r w:rsidRPr="004F6644">
        <w:rPr>
          <w:rFonts w:asciiTheme="minorHAnsi" w:hAnsiTheme="minorHAnsi" w:cs="Arial"/>
        </w:rPr>
        <w:t xml:space="preserve"> or return to work.</w:t>
      </w:r>
    </w:p>
    <w:p w14:paraId="1EA78704" w14:textId="77777777" w:rsidR="0008413F" w:rsidRPr="004F6644" w:rsidRDefault="0008413F" w:rsidP="0008413F">
      <w:pPr>
        <w:jc w:val="both"/>
        <w:rPr>
          <w:rFonts w:asciiTheme="minorHAnsi" w:hAnsiTheme="minorHAnsi" w:cs="Arial"/>
        </w:rPr>
      </w:pPr>
    </w:p>
    <w:p w14:paraId="630245CD" w14:textId="77777777" w:rsidR="0008413F" w:rsidRPr="004F6644" w:rsidRDefault="0008413F" w:rsidP="0008413F">
      <w:pPr>
        <w:pStyle w:val="Heading4"/>
        <w:spacing w:before="0" w:after="0"/>
        <w:rPr>
          <w:rFonts w:asciiTheme="minorHAnsi" w:hAnsiTheme="minorHAnsi"/>
          <w:sz w:val="24"/>
          <w:szCs w:val="24"/>
        </w:rPr>
      </w:pPr>
      <w:r w:rsidRPr="004F6644">
        <w:rPr>
          <w:rFonts w:asciiTheme="minorHAnsi" w:hAnsiTheme="minorHAnsi"/>
          <w:sz w:val="24"/>
          <w:szCs w:val="24"/>
        </w:rPr>
        <w:t>Responsibilities of the Approved Provider</w:t>
      </w:r>
    </w:p>
    <w:p w14:paraId="693CBA16" w14:textId="77777777" w:rsidR="0008413F" w:rsidRPr="004F6644" w:rsidRDefault="0008413F" w:rsidP="0008413F">
      <w:pPr>
        <w:pStyle w:val="Default"/>
        <w:rPr>
          <w:rFonts w:asciiTheme="minorHAnsi" w:hAnsiTheme="minorHAnsi"/>
        </w:rPr>
      </w:pPr>
    </w:p>
    <w:p w14:paraId="59BBDE6B" w14:textId="47F3A620" w:rsidR="0008413F" w:rsidRPr="004F6644" w:rsidRDefault="0008413F" w:rsidP="0008413F">
      <w:pPr>
        <w:pStyle w:val="Default"/>
        <w:numPr>
          <w:ilvl w:val="0"/>
          <w:numId w:val="4"/>
        </w:numPr>
        <w:rPr>
          <w:rStyle w:val="A8"/>
          <w:rFonts w:asciiTheme="minorHAnsi" w:hAnsiTheme="minorHAnsi"/>
          <w:sz w:val="24"/>
          <w:szCs w:val="24"/>
        </w:rPr>
      </w:pPr>
      <w:r w:rsidRPr="004F6644">
        <w:rPr>
          <w:rStyle w:val="A8"/>
          <w:rFonts w:asciiTheme="minorHAnsi" w:hAnsiTheme="minorHAnsi"/>
          <w:sz w:val="24"/>
          <w:szCs w:val="24"/>
        </w:rPr>
        <w:t xml:space="preserve">Ensure the service operates in line with the Children (Education and Care Services) National Law (NSW) 2010 and Education and Care Services </w:t>
      </w:r>
      <w:r w:rsidR="008365C0" w:rsidRPr="004F6644">
        <w:rPr>
          <w:rStyle w:val="A8"/>
          <w:rFonts w:asciiTheme="minorHAnsi" w:hAnsiTheme="minorHAnsi"/>
          <w:sz w:val="24"/>
          <w:szCs w:val="24"/>
        </w:rPr>
        <w:t>National Regulations</w:t>
      </w:r>
      <w:r w:rsidRPr="004F6644">
        <w:rPr>
          <w:rStyle w:val="A8"/>
          <w:rFonts w:asciiTheme="minorHAnsi" w:hAnsiTheme="minorHAnsi"/>
          <w:sz w:val="24"/>
          <w:szCs w:val="24"/>
        </w:rPr>
        <w:t>.</w:t>
      </w:r>
    </w:p>
    <w:p w14:paraId="17509573" w14:textId="77777777" w:rsidR="0008413F" w:rsidRPr="004F6644" w:rsidRDefault="0008413F" w:rsidP="0008413F">
      <w:pPr>
        <w:pStyle w:val="ListParagraph"/>
        <w:numPr>
          <w:ilvl w:val="0"/>
          <w:numId w:val="4"/>
        </w:numPr>
        <w:spacing w:after="160"/>
        <w:rPr>
          <w:sz w:val="24"/>
          <w:szCs w:val="24"/>
        </w:rPr>
      </w:pPr>
      <w:r w:rsidRPr="004F6644">
        <w:rPr>
          <w:sz w:val="24"/>
          <w:szCs w:val="24"/>
        </w:rPr>
        <w:t>Ensure children are protected from harm by ensuring relevant policies and procedures are followed regarding health and safety within the Service.</w:t>
      </w:r>
    </w:p>
    <w:p w14:paraId="098229CF" w14:textId="77777777" w:rsidR="0008413F" w:rsidRPr="004F6644" w:rsidRDefault="0008413F" w:rsidP="0008413F">
      <w:pPr>
        <w:pStyle w:val="ListParagraph"/>
        <w:numPr>
          <w:ilvl w:val="0"/>
          <w:numId w:val="4"/>
        </w:numPr>
        <w:spacing w:after="160"/>
        <w:rPr>
          <w:sz w:val="24"/>
          <w:szCs w:val="24"/>
        </w:rPr>
      </w:pPr>
      <w:r w:rsidRPr="004F6644">
        <w:rPr>
          <w:sz w:val="24"/>
          <w:szCs w:val="24"/>
        </w:rPr>
        <w:t xml:space="preserve">Collect, maintain, and appropriately store the required enrolment documents and enrolment information, including health and immunisation records of children in the Service.  </w:t>
      </w:r>
    </w:p>
    <w:p w14:paraId="618A932F" w14:textId="77777777" w:rsidR="0008413F" w:rsidRPr="004F6644" w:rsidRDefault="0008413F" w:rsidP="0008413F">
      <w:pPr>
        <w:pStyle w:val="ListParagraph"/>
        <w:numPr>
          <w:ilvl w:val="0"/>
          <w:numId w:val="4"/>
        </w:numPr>
        <w:ind w:left="714" w:hanging="357"/>
        <w:rPr>
          <w:sz w:val="24"/>
          <w:szCs w:val="24"/>
        </w:rPr>
      </w:pPr>
      <w:r w:rsidRPr="004F6644">
        <w:rPr>
          <w:rStyle w:val="A8"/>
          <w:sz w:val="24"/>
          <w:szCs w:val="24"/>
        </w:rPr>
        <w:t xml:space="preserve">Ensuring that where there is an occurrence of an infectious disease at the service, reasonable steps are taken to prevent the spread of that infectious disease </w:t>
      </w:r>
      <w:r w:rsidRPr="004F6644">
        <w:rPr>
          <w:rStyle w:val="A8"/>
          <w:b/>
          <w:sz w:val="24"/>
          <w:szCs w:val="24"/>
        </w:rPr>
        <w:t>(National Regulation 88(1))</w:t>
      </w:r>
      <w:r w:rsidRPr="004F6644">
        <w:rPr>
          <w:rStyle w:val="A8"/>
          <w:sz w:val="24"/>
          <w:szCs w:val="24"/>
        </w:rPr>
        <w:t xml:space="preserve">. </w:t>
      </w:r>
    </w:p>
    <w:p w14:paraId="1C3D59A1" w14:textId="77777777" w:rsidR="0008413F" w:rsidRPr="004F6644" w:rsidRDefault="0008413F" w:rsidP="0008413F">
      <w:pPr>
        <w:pStyle w:val="Default"/>
        <w:numPr>
          <w:ilvl w:val="0"/>
          <w:numId w:val="4"/>
        </w:numPr>
        <w:ind w:left="714" w:hanging="357"/>
        <w:rPr>
          <w:rStyle w:val="A8"/>
          <w:rFonts w:asciiTheme="minorHAnsi" w:hAnsiTheme="minorHAnsi"/>
          <w:sz w:val="24"/>
          <w:szCs w:val="24"/>
        </w:rPr>
      </w:pPr>
      <w:r w:rsidRPr="004F6644">
        <w:rPr>
          <w:rStyle w:val="A8"/>
          <w:rFonts w:asciiTheme="minorHAnsi" w:hAnsiTheme="minorHAnsi"/>
          <w:sz w:val="24"/>
          <w:szCs w:val="24"/>
        </w:rPr>
        <w:t>Ensuring that where there is an occurrence of an infectious disease at the service, a parent/guardian or authorised emergency contact of each child at the service is notified of the occurrence as soon as is practicable.</w:t>
      </w:r>
    </w:p>
    <w:p w14:paraId="78A42A03" w14:textId="77777777" w:rsidR="0008413F" w:rsidRPr="004F6644" w:rsidRDefault="0008413F" w:rsidP="0008413F">
      <w:pPr>
        <w:pStyle w:val="Default"/>
        <w:numPr>
          <w:ilvl w:val="0"/>
          <w:numId w:val="4"/>
        </w:numPr>
        <w:rPr>
          <w:rFonts w:asciiTheme="minorHAnsi" w:hAnsiTheme="minorHAnsi"/>
        </w:rPr>
      </w:pPr>
      <w:r w:rsidRPr="004F6644">
        <w:rPr>
          <w:rStyle w:val="A8"/>
          <w:rFonts w:asciiTheme="minorHAnsi" w:hAnsiTheme="minorHAnsi"/>
          <w:sz w:val="24"/>
          <w:szCs w:val="24"/>
        </w:rPr>
        <w:t xml:space="preserve">As soon as practicable, a family member or authorised emergency contact of each child being cared for must be notified of the occurrence </w:t>
      </w:r>
      <w:r w:rsidRPr="004F6644">
        <w:rPr>
          <w:rStyle w:val="A8"/>
          <w:rFonts w:asciiTheme="minorHAnsi" w:hAnsiTheme="minorHAnsi"/>
          <w:b/>
          <w:sz w:val="24"/>
          <w:szCs w:val="24"/>
        </w:rPr>
        <w:t>(National Regulation 88(2)).</w:t>
      </w:r>
    </w:p>
    <w:p w14:paraId="4CEC9B97" w14:textId="6938E1EE" w:rsidR="0008413F" w:rsidRPr="004F6644" w:rsidRDefault="0008413F" w:rsidP="0008413F">
      <w:pPr>
        <w:pStyle w:val="Default"/>
        <w:numPr>
          <w:ilvl w:val="0"/>
          <w:numId w:val="4"/>
        </w:numPr>
        <w:rPr>
          <w:rFonts w:asciiTheme="minorHAnsi" w:hAnsiTheme="minorHAnsi"/>
        </w:rPr>
      </w:pPr>
      <w:r w:rsidRPr="004F6644">
        <w:rPr>
          <w:rStyle w:val="A8"/>
          <w:rFonts w:asciiTheme="minorHAnsi" w:hAnsiTheme="minorHAnsi"/>
          <w:sz w:val="24"/>
          <w:szCs w:val="24"/>
        </w:rPr>
        <w:lastRenderedPageBreak/>
        <w:t xml:space="preserve">Ensuring that information from the Department of Health about the recommended minimum exclusion periods is displayed at the service, and is adhered to in the event of an outbreak of an infectious disease. </w:t>
      </w:r>
    </w:p>
    <w:p w14:paraId="547E7811" w14:textId="77777777" w:rsidR="009919D5" w:rsidRDefault="0008413F" w:rsidP="009919D5">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 xml:space="preserve">Notifying the Regulatory Authority and parent/guardian within 24 hours of a serious incident including when a child becomes ill at the service or medical attention is sought while the child is attending the service </w:t>
      </w:r>
      <w:r w:rsidRPr="004F6644">
        <w:rPr>
          <w:rStyle w:val="A8"/>
          <w:rFonts w:asciiTheme="minorHAnsi" w:hAnsiTheme="minorHAnsi"/>
          <w:b/>
          <w:sz w:val="24"/>
          <w:szCs w:val="24"/>
        </w:rPr>
        <w:t>(National Regulation 86)</w:t>
      </w:r>
      <w:r w:rsidRPr="004F6644">
        <w:rPr>
          <w:rStyle w:val="A8"/>
          <w:rFonts w:asciiTheme="minorHAnsi" w:hAnsiTheme="minorHAnsi"/>
          <w:sz w:val="24"/>
          <w:szCs w:val="24"/>
        </w:rPr>
        <w:t xml:space="preserve">. </w:t>
      </w:r>
    </w:p>
    <w:p w14:paraId="2E04C95A" w14:textId="01564CAB" w:rsidR="009919D5" w:rsidRPr="009919D5" w:rsidRDefault="009919D5" w:rsidP="009919D5">
      <w:pPr>
        <w:pStyle w:val="Default"/>
        <w:numPr>
          <w:ilvl w:val="0"/>
          <w:numId w:val="3"/>
        </w:numPr>
        <w:rPr>
          <w:rFonts w:asciiTheme="minorHAnsi" w:hAnsiTheme="minorHAnsi"/>
        </w:rPr>
      </w:pPr>
      <w:r>
        <w:rPr>
          <w:rFonts w:cs="TimesNewRoman"/>
        </w:rPr>
        <w:t>I</w:t>
      </w:r>
      <w:r w:rsidRPr="009919D5">
        <w:rPr>
          <w:rFonts w:cs="TimesNewRoman"/>
        </w:rPr>
        <w:t>n any other case, within 7 days of the relevant event or within 7 days of the approved provider becoming aware of the relevant information</w:t>
      </w:r>
      <w:r w:rsidRPr="009919D5">
        <w:rPr>
          <w:rFonts w:cs="TimesNewRoman"/>
        </w:rPr>
        <w:t xml:space="preserve"> </w:t>
      </w:r>
      <w:r w:rsidRPr="009919D5">
        <w:rPr>
          <w:rFonts w:cs="TimesNewRoman"/>
          <w:b/>
          <w:bCs/>
        </w:rPr>
        <w:t>(National Regulation 176(2)(c)).</w:t>
      </w:r>
    </w:p>
    <w:p w14:paraId="4A00E884"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 xml:space="preserve">Ensuring that appropriate and current information and resources are provided to staff and parents/guardians regarding the identification and management of infectious diseases, blood-borne viruses and infestations. </w:t>
      </w:r>
    </w:p>
    <w:p w14:paraId="1FE4EE71" w14:textId="77777777" w:rsidR="0008413F" w:rsidRPr="004F6644" w:rsidRDefault="0008413F" w:rsidP="0008413F">
      <w:pPr>
        <w:pStyle w:val="Default"/>
        <w:numPr>
          <w:ilvl w:val="0"/>
          <w:numId w:val="3"/>
        </w:numPr>
        <w:rPr>
          <w:rFonts w:asciiTheme="minorHAnsi" w:hAnsiTheme="minorHAnsi"/>
        </w:rPr>
      </w:pPr>
      <w:r w:rsidRPr="004F6644">
        <w:rPr>
          <w:rStyle w:val="A8"/>
          <w:rFonts w:asciiTheme="minorHAnsi" w:hAnsiTheme="minorHAnsi"/>
          <w:sz w:val="24"/>
          <w:szCs w:val="24"/>
        </w:rPr>
        <w:t>Ensure the medical conditions policy is given to families.</w:t>
      </w:r>
    </w:p>
    <w:p w14:paraId="2C9C1A67" w14:textId="77777777" w:rsidR="0008413F" w:rsidRPr="004F6644" w:rsidRDefault="0008413F" w:rsidP="0008413F">
      <w:pPr>
        <w:pStyle w:val="Default"/>
        <w:numPr>
          <w:ilvl w:val="0"/>
          <w:numId w:val="3"/>
        </w:numPr>
        <w:rPr>
          <w:rFonts w:asciiTheme="minorHAnsi" w:hAnsiTheme="minorHAnsi"/>
        </w:rPr>
      </w:pPr>
      <w:r w:rsidRPr="004F6644">
        <w:rPr>
          <w:rStyle w:val="A8"/>
          <w:rFonts w:asciiTheme="minorHAnsi" w:hAnsiTheme="minorHAnsi"/>
          <w:sz w:val="24"/>
          <w:szCs w:val="24"/>
        </w:rPr>
        <w:t xml:space="preserve">Keeping informed about current legislation, information, research and best practice. </w:t>
      </w:r>
    </w:p>
    <w:p w14:paraId="7BADA17A"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 xml:space="preserve">Ensuring that any changes to the exclusion table or immunisation schedule are communicated to families and staff immediately. </w:t>
      </w:r>
    </w:p>
    <w:p w14:paraId="4F18D123" w14:textId="77777777" w:rsidR="0008413F" w:rsidRPr="004F6644" w:rsidRDefault="0008413F" w:rsidP="0008413F">
      <w:pPr>
        <w:pStyle w:val="Default"/>
        <w:rPr>
          <w:rFonts w:asciiTheme="minorHAnsi" w:hAnsiTheme="minorHAnsi"/>
        </w:rPr>
      </w:pPr>
    </w:p>
    <w:p w14:paraId="061C0376" w14:textId="77777777" w:rsidR="0008413F" w:rsidRPr="004F6644" w:rsidRDefault="0008413F" w:rsidP="0008413F">
      <w:pPr>
        <w:pStyle w:val="Heading4"/>
        <w:spacing w:before="0" w:after="0"/>
        <w:rPr>
          <w:rFonts w:asciiTheme="minorHAnsi" w:hAnsiTheme="minorHAnsi"/>
          <w:sz w:val="24"/>
          <w:szCs w:val="24"/>
        </w:rPr>
      </w:pPr>
      <w:r w:rsidRPr="004F6644">
        <w:rPr>
          <w:rFonts w:asciiTheme="minorHAnsi" w:hAnsiTheme="minorHAnsi"/>
          <w:sz w:val="24"/>
          <w:szCs w:val="24"/>
        </w:rPr>
        <w:t>Responsibilities of the Nominated Supervisor</w:t>
      </w:r>
    </w:p>
    <w:p w14:paraId="7BBD6DE0" w14:textId="77777777" w:rsidR="0008413F" w:rsidRPr="004F6644" w:rsidRDefault="0008413F" w:rsidP="0008413F">
      <w:pPr>
        <w:rPr>
          <w:rFonts w:asciiTheme="minorHAnsi" w:hAnsiTheme="minorHAnsi"/>
          <w:color w:val="000000"/>
        </w:rPr>
      </w:pPr>
    </w:p>
    <w:p w14:paraId="2D2D2A6E"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 xml:space="preserve">Contacting the parents/guardians of a child suspected of suffering from an infectious or vaccine- preventable disease, or of a child not immunised against a vaccine-preventable disease that has been detected at the service, and requesting the child be collected as soon as possible. </w:t>
      </w:r>
    </w:p>
    <w:p w14:paraId="38C181C6"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 xml:space="preserve">Notifying a parent/guardian or authorised emergency contact person when a symptom of an excludable infectious illness or disease has been observed. </w:t>
      </w:r>
    </w:p>
    <w:p w14:paraId="729C4B2A"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 xml:space="preserve">Ensuring that a minimum of one staff with current approved first aid qualifications is in attendance and immediately available at all times the service is in operation </w:t>
      </w:r>
      <w:r w:rsidRPr="004F6644">
        <w:rPr>
          <w:rStyle w:val="A8"/>
          <w:rFonts w:asciiTheme="minorHAnsi" w:hAnsiTheme="minorHAnsi"/>
          <w:b/>
          <w:sz w:val="24"/>
          <w:szCs w:val="24"/>
        </w:rPr>
        <w:t>(National Regulation 136)</w:t>
      </w:r>
      <w:r w:rsidRPr="004F6644">
        <w:rPr>
          <w:rStyle w:val="A8"/>
          <w:rFonts w:asciiTheme="minorHAnsi" w:hAnsiTheme="minorHAnsi"/>
          <w:sz w:val="24"/>
          <w:szCs w:val="24"/>
        </w:rPr>
        <w:t xml:space="preserve">. </w:t>
      </w:r>
    </w:p>
    <w:p w14:paraId="70FC79F9"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Establishing good hygiene and infection control procedures and ensuring that they are adhered to by everyone at the service.</w:t>
      </w:r>
    </w:p>
    <w:p w14:paraId="20E03F11"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 xml:space="preserve">Ensuring the exclusion requirements for infectious diseases are adhered to as per the recommended minimum exclusion periods, notifying the Approved Provider and parents/guardians of any outbreak of infectious disease at the service, and displaying this information in a prominent position. </w:t>
      </w:r>
    </w:p>
    <w:p w14:paraId="173E7D0F"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 xml:space="preserve">Requesting that parents/guardians notify the service if their child has, or is suspected of having, an infectious disease or infestation. </w:t>
      </w:r>
    </w:p>
    <w:p w14:paraId="535077F3"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 xml:space="preserve">Providing information and resources to families to assist in the identification and management of infectious diseases and infestations. </w:t>
      </w:r>
    </w:p>
    <w:p w14:paraId="51167467"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 xml:space="preserve">Maintaining confidentiality at all times. </w:t>
      </w:r>
    </w:p>
    <w:p w14:paraId="657C6610"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 xml:space="preserve">Provide relevant sourced materials to families. </w:t>
      </w:r>
    </w:p>
    <w:p w14:paraId="70645B10"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 xml:space="preserve">Ensuring that an “Incident, Injury, Trauma and Illness” record is completed as soon as practicable or no later than 24 hours of the illness occurring </w:t>
      </w:r>
      <w:r w:rsidRPr="004F6644">
        <w:rPr>
          <w:rStyle w:val="A8"/>
          <w:rFonts w:asciiTheme="minorHAnsi" w:hAnsiTheme="minorHAnsi"/>
          <w:b/>
          <w:sz w:val="24"/>
          <w:szCs w:val="24"/>
        </w:rPr>
        <w:t>(National Regulation 86)</w:t>
      </w:r>
      <w:r w:rsidRPr="004F6644">
        <w:rPr>
          <w:rStyle w:val="A8"/>
          <w:rFonts w:asciiTheme="minorHAnsi" w:hAnsiTheme="minorHAnsi"/>
          <w:sz w:val="24"/>
          <w:szCs w:val="24"/>
        </w:rPr>
        <w:t>.</w:t>
      </w:r>
    </w:p>
    <w:p w14:paraId="55065A31" w14:textId="77777777" w:rsidR="0008413F" w:rsidRPr="004F6644" w:rsidRDefault="0008413F" w:rsidP="0008413F">
      <w:pPr>
        <w:pStyle w:val="ListParagraph"/>
        <w:numPr>
          <w:ilvl w:val="0"/>
          <w:numId w:val="3"/>
        </w:numPr>
        <w:rPr>
          <w:sz w:val="24"/>
          <w:szCs w:val="24"/>
        </w:rPr>
      </w:pPr>
      <w:r w:rsidRPr="004F6644">
        <w:rPr>
          <w:sz w:val="24"/>
          <w:szCs w:val="24"/>
        </w:rPr>
        <w:t xml:space="preserve">A hygienic environment is maintained. </w:t>
      </w:r>
    </w:p>
    <w:p w14:paraId="07D12C08" w14:textId="77777777" w:rsidR="0008413F" w:rsidRPr="004F6644" w:rsidRDefault="0008413F" w:rsidP="0008413F">
      <w:pPr>
        <w:pStyle w:val="ListParagraph"/>
        <w:numPr>
          <w:ilvl w:val="0"/>
          <w:numId w:val="3"/>
        </w:numPr>
        <w:rPr>
          <w:sz w:val="24"/>
          <w:szCs w:val="24"/>
        </w:rPr>
      </w:pPr>
      <w:r w:rsidRPr="004F6644">
        <w:rPr>
          <w:sz w:val="24"/>
          <w:szCs w:val="24"/>
        </w:rPr>
        <w:t>Children do not attend the Service if they are unwell. If a child has been sick they must be well for</w:t>
      </w:r>
      <w:r w:rsidRPr="004F6644">
        <w:rPr>
          <w:color w:val="000000" w:themeColor="text1"/>
          <w:sz w:val="24"/>
          <w:szCs w:val="24"/>
        </w:rPr>
        <w:t xml:space="preserve"> 24hrs </w:t>
      </w:r>
      <w:r w:rsidRPr="004F6644">
        <w:rPr>
          <w:sz w:val="24"/>
          <w:szCs w:val="24"/>
        </w:rPr>
        <w:t xml:space="preserve">before returning to the Service. </w:t>
      </w:r>
    </w:p>
    <w:p w14:paraId="648D9510" w14:textId="4A96C5CC" w:rsidR="0008413F" w:rsidRPr="004F6644" w:rsidRDefault="0008413F" w:rsidP="0008413F">
      <w:pPr>
        <w:pStyle w:val="ListParagraph"/>
        <w:numPr>
          <w:ilvl w:val="0"/>
          <w:numId w:val="3"/>
        </w:numPr>
        <w:rPr>
          <w:sz w:val="24"/>
          <w:szCs w:val="24"/>
        </w:rPr>
      </w:pPr>
      <w:r w:rsidRPr="004F6644">
        <w:rPr>
          <w:sz w:val="24"/>
          <w:szCs w:val="24"/>
        </w:rPr>
        <w:lastRenderedPageBreak/>
        <w:t>Toys and equipment will be washed with detergent and air-</w:t>
      </w:r>
      <w:proofErr w:type="spellStart"/>
      <w:r w:rsidRPr="004F6644">
        <w:rPr>
          <w:sz w:val="24"/>
          <w:szCs w:val="24"/>
        </w:rPr>
        <w:t>dryed</w:t>
      </w:r>
      <w:proofErr w:type="spellEnd"/>
      <w:r w:rsidRPr="004F6644">
        <w:rPr>
          <w:sz w:val="24"/>
          <w:szCs w:val="24"/>
        </w:rPr>
        <w:t>.</w:t>
      </w:r>
    </w:p>
    <w:p w14:paraId="5749C433" w14:textId="77777777" w:rsidR="0008413F" w:rsidRPr="004F6644" w:rsidRDefault="0008413F" w:rsidP="0008413F">
      <w:pPr>
        <w:pStyle w:val="ListParagraph"/>
        <w:numPr>
          <w:ilvl w:val="0"/>
          <w:numId w:val="3"/>
        </w:numPr>
        <w:rPr>
          <w:sz w:val="24"/>
          <w:szCs w:val="24"/>
        </w:rPr>
      </w:pPr>
      <w:r w:rsidRPr="004F6644">
        <w:rPr>
          <w:sz w:val="24"/>
          <w:szCs w:val="24"/>
        </w:rPr>
        <w:t>Floor surfaces will be cleaned on a daily basis after each meal and at the end of each day.</w:t>
      </w:r>
    </w:p>
    <w:p w14:paraId="43F8ADA5" w14:textId="152EF575" w:rsidR="0008413F" w:rsidRPr="004F6644" w:rsidRDefault="0008413F" w:rsidP="0008413F">
      <w:pPr>
        <w:pStyle w:val="ListParagraph"/>
        <w:numPr>
          <w:ilvl w:val="0"/>
          <w:numId w:val="3"/>
        </w:numPr>
        <w:rPr>
          <w:sz w:val="24"/>
          <w:szCs w:val="24"/>
        </w:rPr>
      </w:pPr>
      <w:r w:rsidRPr="004F6644">
        <w:rPr>
          <w:sz w:val="24"/>
          <w:szCs w:val="24"/>
        </w:rPr>
        <w:t>Toilets/bathrooms will be cleaned in the middle of the day, the end of the day and whenever needed throughout the da</w:t>
      </w:r>
      <w:r w:rsidRPr="004F6644">
        <w:rPr>
          <w:color w:val="000000" w:themeColor="text1"/>
          <w:sz w:val="24"/>
          <w:szCs w:val="24"/>
        </w:rPr>
        <w:t>y.</w:t>
      </w:r>
    </w:p>
    <w:p w14:paraId="362A79F8" w14:textId="77777777" w:rsidR="0008413F" w:rsidRPr="004F6644" w:rsidRDefault="0008413F" w:rsidP="0008413F">
      <w:pPr>
        <w:pStyle w:val="ListParagraph"/>
        <w:numPr>
          <w:ilvl w:val="0"/>
          <w:numId w:val="3"/>
        </w:numPr>
        <w:rPr>
          <w:sz w:val="24"/>
          <w:szCs w:val="24"/>
        </w:rPr>
      </w:pPr>
      <w:r w:rsidRPr="004F6644">
        <w:rPr>
          <w:sz w:val="24"/>
          <w:szCs w:val="24"/>
        </w:rPr>
        <w:t>Pregnant staff do not change nappies or assist in toileting or cleaning up toileting accidents to prevent unexpected cross contamination and risk to pregnancy.</w:t>
      </w:r>
    </w:p>
    <w:p w14:paraId="1695EF92" w14:textId="77777777" w:rsidR="0008413F" w:rsidRPr="004F6644" w:rsidRDefault="0008413F" w:rsidP="0008413F">
      <w:pPr>
        <w:pStyle w:val="Default"/>
        <w:ind w:left="720"/>
        <w:rPr>
          <w:rStyle w:val="A8"/>
          <w:rFonts w:asciiTheme="minorHAnsi" w:hAnsiTheme="minorHAnsi"/>
          <w:sz w:val="24"/>
          <w:szCs w:val="24"/>
        </w:rPr>
      </w:pPr>
    </w:p>
    <w:p w14:paraId="11146AAA" w14:textId="77777777" w:rsidR="0008413F" w:rsidRPr="004F6644" w:rsidRDefault="0008413F" w:rsidP="0008413F">
      <w:pPr>
        <w:rPr>
          <w:rFonts w:asciiTheme="minorHAnsi" w:hAnsiTheme="minorHAnsi"/>
          <w:color w:val="000000"/>
        </w:rPr>
      </w:pPr>
    </w:p>
    <w:p w14:paraId="574CBF31" w14:textId="77777777" w:rsidR="0008413F" w:rsidRPr="004F6644" w:rsidRDefault="0008413F" w:rsidP="0008413F">
      <w:pPr>
        <w:pStyle w:val="Heading4"/>
        <w:spacing w:before="0" w:after="0"/>
        <w:rPr>
          <w:rFonts w:asciiTheme="minorHAnsi" w:hAnsiTheme="minorHAnsi"/>
          <w:sz w:val="24"/>
          <w:szCs w:val="24"/>
        </w:rPr>
      </w:pPr>
      <w:r w:rsidRPr="004F6644">
        <w:rPr>
          <w:rFonts w:asciiTheme="minorHAnsi" w:hAnsiTheme="minorHAnsi"/>
          <w:sz w:val="24"/>
          <w:szCs w:val="24"/>
        </w:rPr>
        <w:t>Responsibilities of the Educators</w:t>
      </w:r>
    </w:p>
    <w:p w14:paraId="364FA6EC" w14:textId="77777777" w:rsidR="0008413F" w:rsidRPr="004F6644" w:rsidRDefault="0008413F" w:rsidP="0008413F">
      <w:pPr>
        <w:rPr>
          <w:rFonts w:asciiTheme="minorHAnsi" w:hAnsiTheme="minorHAnsi"/>
          <w:color w:val="000000"/>
        </w:rPr>
      </w:pPr>
    </w:p>
    <w:p w14:paraId="28C389B2"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 xml:space="preserve">Ensure that any children that are suspected of having an infectious illness are responded to and their health and emotional needs supported at all times. </w:t>
      </w:r>
    </w:p>
    <w:p w14:paraId="708642F5"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 xml:space="preserve">Implement appropriate health and safety procedures, when tending to ill children. </w:t>
      </w:r>
    </w:p>
    <w:p w14:paraId="69C3B447"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 xml:space="preserve">Ensure that families are aware of the need to collect their children as soon as practicable to ensure the child’s comfort. </w:t>
      </w:r>
    </w:p>
    <w:p w14:paraId="4320C601"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 xml:space="preserve">Provide varied opportunities for children to engage in hygiene practices, including routine opportunities, and intentional practice. </w:t>
      </w:r>
    </w:p>
    <w:p w14:paraId="5B58F1F3"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 xml:space="preserve">Observing signs and symptoms of children who may appear unwell and informing the Nominated Supervisor. </w:t>
      </w:r>
    </w:p>
    <w:p w14:paraId="7E46CC18"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 xml:space="preserve">Providing access to information and resources for parents/guardians to assist in the identification and management of infectious diseases and infestations. </w:t>
      </w:r>
    </w:p>
    <w:p w14:paraId="7D10A63B"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 xml:space="preserve">Monitoring any symptoms in children that may indicate the presence of an infectious disease. </w:t>
      </w:r>
    </w:p>
    <w:p w14:paraId="02C62CD5"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Maintaining confidentiality at all times.</w:t>
      </w:r>
    </w:p>
    <w:p w14:paraId="07B2A38D" w14:textId="77777777" w:rsidR="0008413F" w:rsidRPr="004F6644" w:rsidRDefault="0008413F" w:rsidP="0008413F">
      <w:pPr>
        <w:tabs>
          <w:tab w:val="left" w:pos="2127"/>
        </w:tabs>
        <w:ind w:left="2127" w:hanging="2127"/>
        <w:rPr>
          <w:rFonts w:asciiTheme="minorHAnsi" w:hAnsiTheme="minorHAnsi" w:cs="Arial"/>
        </w:rPr>
      </w:pPr>
    </w:p>
    <w:p w14:paraId="6B39063B" w14:textId="77777777" w:rsidR="0008413F" w:rsidRPr="004F6644" w:rsidRDefault="0008413F" w:rsidP="0008413F">
      <w:pPr>
        <w:pStyle w:val="Heading4"/>
        <w:spacing w:before="0" w:after="0"/>
        <w:rPr>
          <w:rFonts w:asciiTheme="minorHAnsi" w:hAnsiTheme="minorHAnsi"/>
          <w:sz w:val="24"/>
          <w:szCs w:val="24"/>
        </w:rPr>
      </w:pPr>
      <w:r w:rsidRPr="004F6644">
        <w:rPr>
          <w:rFonts w:asciiTheme="minorHAnsi" w:hAnsiTheme="minorHAnsi"/>
          <w:sz w:val="24"/>
          <w:szCs w:val="24"/>
        </w:rPr>
        <w:t>Responsibilities of the Families</w:t>
      </w:r>
    </w:p>
    <w:p w14:paraId="05B0E423" w14:textId="77777777" w:rsidR="0008413F" w:rsidRPr="004F6644" w:rsidRDefault="0008413F" w:rsidP="0008413F">
      <w:pPr>
        <w:autoSpaceDE w:val="0"/>
        <w:autoSpaceDN w:val="0"/>
        <w:adjustRightInd w:val="0"/>
        <w:rPr>
          <w:rFonts w:asciiTheme="minorHAnsi" w:hAnsiTheme="minorHAnsi"/>
          <w:color w:val="000000"/>
        </w:rPr>
      </w:pPr>
    </w:p>
    <w:p w14:paraId="6E2CCDD5"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Providing Immunisation documentation upon enrolment and as the child receives subsequent immunisations.</w:t>
      </w:r>
    </w:p>
    <w:p w14:paraId="47E14A48"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 xml:space="preserve">Keep their children at home if they are unwell or have an excludable infectious disease. </w:t>
      </w:r>
    </w:p>
    <w:p w14:paraId="28EB8732" w14:textId="77777777" w:rsidR="0008413F" w:rsidRPr="004F6644" w:rsidRDefault="0008413F" w:rsidP="0008413F">
      <w:pPr>
        <w:pStyle w:val="Default"/>
        <w:numPr>
          <w:ilvl w:val="0"/>
          <w:numId w:val="3"/>
        </w:numPr>
        <w:rPr>
          <w:rStyle w:val="A8"/>
          <w:rFonts w:asciiTheme="minorHAnsi" w:hAnsiTheme="minorHAnsi"/>
          <w:sz w:val="24"/>
          <w:szCs w:val="24"/>
        </w:rPr>
      </w:pPr>
      <w:r w:rsidRPr="004F6644">
        <w:rPr>
          <w:rStyle w:val="A8"/>
          <w:rFonts w:asciiTheme="minorHAnsi" w:hAnsiTheme="minorHAnsi"/>
          <w:sz w:val="24"/>
          <w:szCs w:val="24"/>
        </w:rPr>
        <w:t xml:space="preserve">Where a child has an acceptable exemption, keep the children at home when an infectious disease has been confirmed at the service and the child is not fully immunised against that infectious disease, until there are no more occurrences of that disease and the exclusion period has ceased. </w:t>
      </w:r>
    </w:p>
    <w:p w14:paraId="016F412D" w14:textId="65440808" w:rsidR="003266F2" w:rsidRPr="004F6644" w:rsidRDefault="003266F2" w:rsidP="003266F2">
      <w:pPr>
        <w:numPr>
          <w:ilvl w:val="0"/>
          <w:numId w:val="3"/>
        </w:numPr>
        <w:autoSpaceDE w:val="0"/>
        <w:autoSpaceDN w:val="0"/>
        <w:adjustRightInd w:val="0"/>
        <w:jc w:val="both"/>
        <w:rPr>
          <w:rStyle w:val="A8"/>
          <w:rFonts w:asciiTheme="minorHAnsi" w:hAnsiTheme="minorHAnsi" w:cs="TTE19B9188t00"/>
          <w:color w:val="auto"/>
          <w:sz w:val="24"/>
          <w:szCs w:val="24"/>
        </w:rPr>
      </w:pPr>
      <w:r w:rsidRPr="004F6644">
        <w:rPr>
          <w:rFonts w:asciiTheme="minorHAnsi" w:hAnsiTheme="minorHAnsi" w:cs="TTE19B9188t00"/>
        </w:rPr>
        <w:t xml:space="preserve">To arrange prompt collection of their unwell child if contacted by the Service. </w:t>
      </w:r>
    </w:p>
    <w:p w14:paraId="1BF361F9" w14:textId="71B7829C" w:rsidR="0008413F" w:rsidRPr="004F6644" w:rsidRDefault="0008413F" w:rsidP="0008413F">
      <w:pPr>
        <w:pStyle w:val="Default"/>
        <w:numPr>
          <w:ilvl w:val="0"/>
          <w:numId w:val="3"/>
        </w:numPr>
        <w:rPr>
          <w:rFonts w:asciiTheme="minorHAnsi" w:hAnsiTheme="minorHAnsi"/>
        </w:rPr>
      </w:pPr>
      <w:r w:rsidRPr="004F6644">
        <w:rPr>
          <w:rStyle w:val="A8"/>
          <w:rFonts w:asciiTheme="minorHAnsi" w:hAnsiTheme="minorHAnsi"/>
          <w:sz w:val="24"/>
          <w:szCs w:val="24"/>
        </w:rPr>
        <w:t xml:space="preserve">Inform the service if their child has an infectious disease or has been in contact with a person who has an infectious disease. </w:t>
      </w:r>
    </w:p>
    <w:p w14:paraId="1C3772FB" w14:textId="77777777" w:rsidR="0008413F" w:rsidRPr="004F6644" w:rsidRDefault="0008413F" w:rsidP="0008413F">
      <w:pPr>
        <w:jc w:val="both"/>
        <w:rPr>
          <w:rFonts w:asciiTheme="minorHAnsi" w:hAnsiTheme="minorHAnsi" w:cs="Arial"/>
        </w:rPr>
      </w:pPr>
    </w:p>
    <w:p w14:paraId="1CEDC9CE" w14:textId="77777777" w:rsidR="0008413F" w:rsidRPr="004F6644" w:rsidRDefault="0008413F" w:rsidP="0008413F">
      <w:pPr>
        <w:pStyle w:val="Heading4"/>
        <w:spacing w:before="0" w:after="0"/>
        <w:rPr>
          <w:rFonts w:asciiTheme="minorHAnsi" w:hAnsiTheme="minorHAnsi"/>
          <w:sz w:val="24"/>
          <w:szCs w:val="24"/>
        </w:rPr>
      </w:pPr>
      <w:proofErr w:type="spellStart"/>
      <w:r w:rsidRPr="004F6644">
        <w:rPr>
          <w:rFonts w:asciiTheme="minorHAnsi" w:hAnsiTheme="minorHAnsi"/>
          <w:sz w:val="24"/>
          <w:szCs w:val="24"/>
        </w:rPr>
        <w:t>Immunisation</w:t>
      </w:r>
      <w:proofErr w:type="spellEnd"/>
      <w:r w:rsidRPr="004F6644">
        <w:rPr>
          <w:rFonts w:asciiTheme="minorHAnsi" w:hAnsiTheme="minorHAnsi"/>
          <w:sz w:val="24"/>
          <w:szCs w:val="24"/>
        </w:rPr>
        <w:t xml:space="preserve"> Requirements</w:t>
      </w:r>
    </w:p>
    <w:p w14:paraId="6963A64C" w14:textId="77777777" w:rsidR="0008413F" w:rsidRPr="004F6644" w:rsidRDefault="0008413F" w:rsidP="0008413F">
      <w:pPr>
        <w:rPr>
          <w:rFonts w:asciiTheme="minorHAnsi" w:hAnsiTheme="minorHAnsi"/>
        </w:rPr>
      </w:pPr>
    </w:p>
    <w:p w14:paraId="376F24D2" w14:textId="14F732FA" w:rsidR="0008413F" w:rsidRPr="004F6644" w:rsidRDefault="0008413F" w:rsidP="0008413F">
      <w:pPr>
        <w:rPr>
          <w:rFonts w:asciiTheme="minorHAnsi" w:hAnsiTheme="minorHAnsi"/>
        </w:rPr>
      </w:pPr>
      <w:r w:rsidRPr="004F6644">
        <w:rPr>
          <w:rFonts w:asciiTheme="minorHAnsi" w:hAnsiTheme="minorHAnsi"/>
        </w:rPr>
        <w:t>From the 1</w:t>
      </w:r>
      <w:r w:rsidRPr="004F6644">
        <w:rPr>
          <w:rFonts w:asciiTheme="minorHAnsi" w:hAnsiTheme="minorHAnsi"/>
          <w:vertAlign w:val="superscript"/>
        </w:rPr>
        <w:t>st</w:t>
      </w:r>
      <w:r w:rsidRPr="004F6644">
        <w:rPr>
          <w:rFonts w:asciiTheme="minorHAnsi" w:hAnsiTheme="minorHAnsi"/>
        </w:rPr>
        <w:t xml:space="preserve"> of January 2018 all children attending a </w:t>
      </w:r>
      <w:proofErr w:type="spellStart"/>
      <w:r w:rsidRPr="004F6644">
        <w:rPr>
          <w:rFonts w:asciiTheme="minorHAnsi" w:hAnsiTheme="minorHAnsi"/>
        </w:rPr>
        <w:t>centre</w:t>
      </w:r>
      <w:proofErr w:type="spellEnd"/>
      <w:r w:rsidRPr="004F6644">
        <w:rPr>
          <w:rFonts w:asciiTheme="minorHAnsi" w:hAnsiTheme="minorHAnsi"/>
        </w:rPr>
        <w:t xml:space="preserve">-based service must be up to date with their vaccinations and provide an up to date AIR </w:t>
      </w:r>
      <w:proofErr w:type="spellStart"/>
      <w:r w:rsidRPr="004F6644">
        <w:rPr>
          <w:rFonts w:asciiTheme="minorHAnsi" w:hAnsiTheme="minorHAnsi"/>
        </w:rPr>
        <w:t>Immunisation</w:t>
      </w:r>
      <w:proofErr w:type="spellEnd"/>
      <w:r w:rsidRPr="004F6644">
        <w:rPr>
          <w:rFonts w:asciiTheme="minorHAnsi" w:hAnsiTheme="minorHAnsi"/>
        </w:rPr>
        <w:t xml:space="preserve"> History Statement provided through Medicare on the MyGov account to the service upon enrolment or when </w:t>
      </w:r>
      <w:proofErr w:type="spellStart"/>
      <w:r w:rsidRPr="004F6644">
        <w:rPr>
          <w:rFonts w:asciiTheme="minorHAnsi" w:hAnsiTheme="minorHAnsi"/>
        </w:rPr>
        <w:t>immunisations</w:t>
      </w:r>
      <w:proofErr w:type="spellEnd"/>
      <w:r w:rsidRPr="004F6644">
        <w:rPr>
          <w:rFonts w:asciiTheme="minorHAnsi" w:hAnsiTheme="minorHAnsi"/>
        </w:rPr>
        <w:t xml:space="preserve"> have been updated. Should a child not be up to date then the family will not </w:t>
      </w:r>
      <w:r w:rsidRPr="004F6644">
        <w:rPr>
          <w:rFonts w:asciiTheme="minorHAnsi" w:hAnsiTheme="minorHAnsi"/>
        </w:rPr>
        <w:lastRenderedPageBreak/>
        <w:t xml:space="preserve">receive any benefit from the government. Enrolling children who are not </w:t>
      </w:r>
      <w:proofErr w:type="spellStart"/>
      <w:r w:rsidRPr="004F6644">
        <w:rPr>
          <w:rFonts w:asciiTheme="minorHAnsi" w:hAnsiTheme="minorHAnsi"/>
        </w:rPr>
        <w:t>immunised</w:t>
      </w:r>
      <w:proofErr w:type="spellEnd"/>
      <w:r w:rsidRPr="004F6644">
        <w:rPr>
          <w:rFonts w:asciiTheme="minorHAnsi" w:hAnsiTheme="minorHAnsi"/>
        </w:rPr>
        <w:t xml:space="preserve"> could result in a financial penalty to the Approved Provider. </w:t>
      </w:r>
    </w:p>
    <w:p w14:paraId="6A6B5A10" w14:textId="77777777" w:rsidR="002D002F" w:rsidRPr="004F6644" w:rsidRDefault="002D002F" w:rsidP="0008413F">
      <w:pPr>
        <w:rPr>
          <w:rFonts w:asciiTheme="minorHAnsi" w:hAnsiTheme="minorHAnsi"/>
        </w:rPr>
      </w:pPr>
    </w:p>
    <w:p w14:paraId="7C2C48CE" w14:textId="3041C0F8" w:rsidR="0008413F" w:rsidRPr="004F6644" w:rsidRDefault="0008413F" w:rsidP="002D002F">
      <w:pPr>
        <w:spacing w:after="160"/>
        <w:rPr>
          <w:rFonts w:asciiTheme="minorHAnsi" w:hAnsiTheme="minorHAnsi" w:cs="Calibri"/>
        </w:rPr>
      </w:pPr>
      <w:r w:rsidRPr="004F6644">
        <w:rPr>
          <w:rFonts w:asciiTheme="minorHAnsi" w:hAnsiTheme="minorHAnsi" w:cs="Calibri"/>
          <w:lang w:eastAsia="en-AU"/>
        </w:rPr>
        <w:t xml:space="preserve">Children who cannot be fully vaccinated due to a medical condition or who are on a </w:t>
      </w:r>
      <w:proofErr w:type="spellStart"/>
      <w:r w:rsidRPr="004F6644">
        <w:rPr>
          <w:rFonts w:asciiTheme="minorHAnsi" w:hAnsiTheme="minorHAnsi" w:cs="Calibri"/>
          <w:lang w:eastAsia="en-AU"/>
        </w:rPr>
        <w:t>recognised</w:t>
      </w:r>
      <w:proofErr w:type="spellEnd"/>
      <w:r w:rsidRPr="004F6644">
        <w:rPr>
          <w:rFonts w:asciiTheme="minorHAnsi" w:hAnsiTheme="minorHAnsi" w:cs="Calibri"/>
          <w:lang w:eastAsia="en-AU"/>
        </w:rPr>
        <w:t xml:space="preserve"> catch-up schedule will still be able to be enrolled upon presentation of the appropriate form signed by a medical practitioner.</w:t>
      </w:r>
    </w:p>
    <w:p w14:paraId="49F20F5B" w14:textId="77777777" w:rsidR="0008413F" w:rsidRPr="004F6644" w:rsidRDefault="0008413F" w:rsidP="0008413F">
      <w:pPr>
        <w:rPr>
          <w:rFonts w:asciiTheme="minorHAnsi" w:hAnsiTheme="minorHAnsi"/>
        </w:rPr>
      </w:pPr>
      <w:r w:rsidRPr="004F6644">
        <w:rPr>
          <w:rFonts w:asciiTheme="minorHAnsi" w:hAnsiTheme="minorHAnsi"/>
        </w:rPr>
        <w:t xml:space="preserve">To find out more information visit NSW Health website in the link below where they offer a toolkit with relevant information regarding the requirements for </w:t>
      </w:r>
      <w:proofErr w:type="spellStart"/>
      <w:r w:rsidRPr="004F6644">
        <w:rPr>
          <w:rFonts w:asciiTheme="minorHAnsi" w:hAnsiTheme="minorHAnsi"/>
        </w:rPr>
        <w:t>immunisation</w:t>
      </w:r>
      <w:proofErr w:type="spellEnd"/>
      <w:r w:rsidRPr="004F6644">
        <w:rPr>
          <w:rFonts w:asciiTheme="minorHAnsi" w:hAnsiTheme="minorHAnsi"/>
        </w:rPr>
        <w:t xml:space="preserve">. </w:t>
      </w:r>
    </w:p>
    <w:p w14:paraId="6643EE19" w14:textId="77777777" w:rsidR="0008413F" w:rsidRPr="004F6644" w:rsidRDefault="0008413F" w:rsidP="0008413F">
      <w:pPr>
        <w:rPr>
          <w:rFonts w:asciiTheme="minorHAnsi" w:hAnsiTheme="minorHAnsi"/>
        </w:rPr>
      </w:pPr>
    </w:p>
    <w:p w14:paraId="57121F54" w14:textId="53FC829D" w:rsidR="0008413F" w:rsidRPr="004F6644" w:rsidRDefault="0008413F" w:rsidP="0008413F">
      <w:pPr>
        <w:rPr>
          <w:rFonts w:asciiTheme="minorHAnsi" w:hAnsiTheme="minorHAnsi"/>
        </w:rPr>
      </w:pPr>
      <w:r w:rsidRPr="004F6644">
        <w:rPr>
          <w:rFonts w:asciiTheme="minorHAnsi" w:hAnsiTheme="minorHAnsi"/>
        </w:rPr>
        <w:t xml:space="preserve">There are no current requirements for educators to receive vaccinations, but it is highly recommended due to the risks. </w:t>
      </w:r>
    </w:p>
    <w:p w14:paraId="7D11D0C1" w14:textId="77777777" w:rsidR="00382E9D" w:rsidRPr="004F6644" w:rsidRDefault="00382E9D" w:rsidP="0008413F">
      <w:pPr>
        <w:rPr>
          <w:rFonts w:asciiTheme="minorHAnsi" w:hAnsiTheme="minorHAnsi"/>
        </w:rPr>
      </w:pPr>
    </w:p>
    <w:p w14:paraId="2F826C22" w14:textId="3E0469F5" w:rsidR="00382E9D" w:rsidRPr="004F6644" w:rsidRDefault="00382E9D" w:rsidP="00650A1D">
      <w:pPr>
        <w:jc w:val="both"/>
        <w:rPr>
          <w:rFonts w:asciiTheme="minorHAnsi" w:hAnsiTheme="minorHAnsi" w:cs="Arial"/>
          <w:b/>
        </w:rPr>
      </w:pPr>
      <w:r w:rsidRPr="004F6644">
        <w:rPr>
          <w:rFonts w:asciiTheme="minorHAnsi" w:hAnsiTheme="minorHAnsi" w:cs="Arial"/>
          <w:b/>
        </w:rPr>
        <w:t xml:space="preserve">If a child has not been </w:t>
      </w:r>
      <w:proofErr w:type="spellStart"/>
      <w:r w:rsidRPr="004F6644">
        <w:rPr>
          <w:rFonts w:asciiTheme="minorHAnsi" w:hAnsiTheme="minorHAnsi" w:cs="Arial"/>
          <w:b/>
        </w:rPr>
        <w:t>immunised</w:t>
      </w:r>
      <w:proofErr w:type="spellEnd"/>
      <w:r w:rsidRPr="004F6644">
        <w:rPr>
          <w:rFonts w:asciiTheme="minorHAnsi" w:hAnsiTheme="minorHAnsi" w:cs="Arial"/>
          <w:b/>
        </w:rPr>
        <w:t>, they may be excluded from care during outbreaks of some infectious diseases, even if their child is well, depending on advice from the Public Health Unit.</w:t>
      </w:r>
    </w:p>
    <w:p w14:paraId="26F3B24E" w14:textId="77777777" w:rsidR="00C44BA9" w:rsidRPr="004F6644" w:rsidRDefault="00C44BA9" w:rsidP="00C86414">
      <w:pPr>
        <w:jc w:val="both"/>
        <w:rPr>
          <w:rFonts w:asciiTheme="minorHAnsi" w:hAnsiTheme="minorHAnsi" w:cs="Arial"/>
        </w:rPr>
      </w:pPr>
    </w:p>
    <w:p w14:paraId="6E0C17ED" w14:textId="77777777" w:rsidR="001B2CFB" w:rsidRPr="004F6644" w:rsidRDefault="001B2CFB" w:rsidP="00C86414">
      <w:pPr>
        <w:jc w:val="both"/>
        <w:rPr>
          <w:rFonts w:asciiTheme="minorHAnsi" w:hAnsiTheme="minorHAnsi" w:cs="Arial"/>
          <w:b/>
        </w:rPr>
      </w:pPr>
      <w:r w:rsidRPr="004F6644">
        <w:rPr>
          <w:rFonts w:asciiTheme="minorHAnsi" w:hAnsiTheme="minorHAnsi" w:cs="Arial"/>
          <w:b/>
        </w:rPr>
        <w:t>The Approved Provider</w:t>
      </w:r>
      <w:r w:rsidR="00DC1EB9" w:rsidRPr="004F6644">
        <w:rPr>
          <w:rFonts w:asciiTheme="minorHAnsi" w:hAnsiTheme="minorHAnsi" w:cs="Arial"/>
          <w:b/>
        </w:rPr>
        <w:t>/Nominated</w:t>
      </w:r>
      <w:r w:rsidRPr="004F6644">
        <w:rPr>
          <w:rFonts w:asciiTheme="minorHAnsi" w:hAnsiTheme="minorHAnsi" w:cs="Arial"/>
          <w:b/>
        </w:rPr>
        <w:t xml:space="preserve"> Supervisor will ensure that this policy is maintained and implemented at all times.</w:t>
      </w:r>
    </w:p>
    <w:p w14:paraId="6C8D0445" w14:textId="77777777" w:rsidR="003266F2" w:rsidRPr="004F6644" w:rsidRDefault="003266F2" w:rsidP="003266F2">
      <w:pPr>
        <w:autoSpaceDE w:val="0"/>
        <w:autoSpaceDN w:val="0"/>
        <w:adjustRightInd w:val="0"/>
        <w:spacing w:after="200" w:line="276" w:lineRule="auto"/>
        <w:ind w:left="360"/>
        <w:jc w:val="both"/>
        <w:rPr>
          <w:rFonts w:asciiTheme="minorHAnsi" w:hAnsiTheme="minorHAnsi" w:cs="ComicSansMS"/>
          <w:lang w:eastAsia="en-AU"/>
        </w:rPr>
      </w:pPr>
    </w:p>
    <w:p w14:paraId="78E9CC51" w14:textId="77777777" w:rsidR="003266F2" w:rsidRPr="004F6644" w:rsidRDefault="003266F2" w:rsidP="003266F2">
      <w:pPr>
        <w:pBdr>
          <w:bottom w:val="single" w:sz="4" w:space="1" w:color="auto"/>
        </w:pBdr>
        <w:jc w:val="both"/>
        <w:rPr>
          <w:rFonts w:asciiTheme="minorHAnsi" w:hAnsiTheme="minorHAnsi"/>
        </w:rPr>
      </w:pPr>
      <w:r w:rsidRPr="004F6644">
        <w:rPr>
          <w:rFonts w:asciiTheme="minorHAnsi" w:hAnsiTheme="minorHAnsi"/>
          <w:b/>
        </w:rPr>
        <w:t>Procedure and forms</w:t>
      </w:r>
    </w:p>
    <w:p w14:paraId="3C502601" w14:textId="77777777" w:rsidR="003266F2" w:rsidRPr="004F6644" w:rsidRDefault="003266F2" w:rsidP="003266F2">
      <w:pPr>
        <w:jc w:val="both"/>
        <w:rPr>
          <w:rFonts w:asciiTheme="minorHAnsi" w:hAnsiTheme="minorHAnsi"/>
          <w:i/>
          <w:color w:val="FF0000"/>
        </w:rPr>
      </w:pPr>
    </w:p>
    <w:p w14:paraId="3BE0C88C" w14:textId="77777777" w:rsidR="003266F2" w:rsidRPr="004F6644" w:rsidRDefault="003266F2" w:rsidP="003266F2">
      <w:pPr>
        <w:numPr>
          <w:ilvl w:val="0"/>
          <w:numId w:val="11"/>
        </w:numPr>
        <w:autoSpaceDE w:val="0"/>
        <w:autoSpaceDN w:val="0"/>
        <w:adjustRightInd w:val="0"/>
        <w:jc w:val="both"/>
        <w:rPr>
          <w:rFonts w:asciiTheme="minorHAnsi" w:hAnsiTheme="minorHAnsi"/>
          <w:b/>
        </w:rPr>
      </w:pPr>
      <w:r w:rsidRPr="004F6644">
        <w:rPr>
          <w:rFonts w:asciiTheme="minorHAnsi" w:hAnsiTheme="minorHAnsi"/>
        </w:rPr>
        <w:t>Incident, Injury, Illness and Trauma Record</w:t>
      </w:r>
    </w:p>
    <w:p w14:paraId="397A864A" w14:textId="77777777" w:rsidR="003266F2" w:rsidRPr="004F6644" w:rsidRDefault="003266F2" w:rsidP="003266F2">
      <w:pPr>
        <w:numPr>
          <w:ilvl w:val="0"/>
          <w:numId w:val="11"/>
        </w:numPr>
        <w:autoSpaceDE w:val="0"/>
        <w:autoSpaceDN w:val="0"/>
        <w:adjustRightInd w:val="0"/>
        <w:jc w:val="both"/>
        <w:rPr>
          <w:rFonts w:asciiTheme="minorHAnsi" w:hAnsiTheme="minorHAnsi"/>
          <w:b/>
        </w:rPr>
      </w:pPr>
      <w:r w:rsidRPr="004F6644">
        <w:rPr>
          <w:rFonts w:asciiTheme="minorHAnsi" w:hAnsiTheme="minorHAnsi"/>
        </w:rPr>
        <w:t>Recommended Minimum Exclusion Periods Poster – NHMRC</w:t>
      </w:r>
    </w:p>
    <w:p w14:paraId="5DCBD111" w14:textId="77777777" w:rsidR="003266F2" w:rsidRPr="004F6644" w:rsidRDefault="003266F2" w:rsidP="003266F2">
      <w:pPr>
        <w:pBdr>
          <w:bottom w:val="single" w:sz="4" w:space="1" w:color="auto"/>
        </w:pBdr>
        <w:rPr>
          <w:rFonts w:asciiTheme="minorHAnsi" w:hAnsiTheme="minorHAnsi"/>
          <w:b/>
        </w:rPr>
      </w:pPr>
    </w:p>
    <w:p w14:paraId="6F204ED1" w14:textId="77777777" w:rsidR="003266F2" w:rsidRPr="004F6644" w:rsidRDefault="003266F2" w:rsidP="003266F2">
      <w:pPr>
        <w:pBdr>
          <w:bottom w:val="single" w:sz="4" w:space="1" w:color="auto"/>
        </w:pBdr>
        <w:rPr>
          <w:rFonts w:asciiTheme="minorHAnsi" w:hAnsiTheme="minorHAnsi"/>
          <w:b/>
        </w:rPr>
      </w:pPr>
      <w:r w:rsidRPr="004F6644">
        <w:rPr>
          <w:rFonts w:asciiTheme="minorHAnsi" w:hAnsiTheme="minorHAnsi"/>
          <w:b/>
        </w:rPr>
        <w:t>Links to other policies</w:t>
      </w:r>
    </w:p>
    <w:p w14:paraId="457C995E" w14:textId="77777777" w:rsidR="003266F2" w:rsidRPr="004F6644" w:rsidRDefault="003266F2" w:rsidP="003266F2">
      <w:pPr>
        <w:rPr>
          <w:rFonts w:asciiTheme="minorHAnsi" w:hAnsiTheme="minorHAnsi"/>
        </w:rPr>
      </w:pPr>
    </w:p>
    <w:p w14:paraId="58148549" w14:textId="77777777" w:rsidR="003266F2" w:rsidRPr="004F6644" w:rsidRDefault="003266F2" w:rsidP="003266F2">
      <w:pPr>
        <w:numPr>
          <w:ilvl w:val="0"/>
          <w:numId w:val="8"/>
        </w:numPr>
        <w:rPr>
          <w:rFonts w:asciiTheme="minorHAnsi" w:hAnsiTheme="minorHAnsi"/>
        </w:rPr>
      </w:pPr>
      <w:r w:rsidRPr="004F6644">
        <w:rPr>
          <w:rFonts w:asciiTheme="minorHAnsi" w:hAnsiTheme="minorHAnsi"/>
        </w:rPr>
        <w:t>Enrolment and Orientation Policy</w:t>
      </w:r>
    </w:p>
    <w:p w14:paraId="264A2F11" w14:textId="4150991A" w:rsidR="003266F2" w:rsidRPr="004F6644" w:rsidRDefault="003266F2" w:rsidP="003266F2">
      <w:pPr>
        <w:numPr>
          <w:ilvl w:val="0"/>
          <w:numId w:val="8"/>
        </w:numPr>
        <w:rPr>
          <w:rFonts w:asciiTheme="minorHAnsi" w:hAnsiTheme="minorHAnsi"/>
        </w:rPr>
      </w:pPr>
      <w:proofErr w:type="spellStart"/>
      <w:r w:rsidRPr="004F6644">
        <w:rPr>
          <w:rFonts w:asciiTheme="minorHAnsi" w:hAnsiTheme="minorHAnsi"/>
        </w:rPr>
        <w:t>Immunisation</w:t>
      </w:r>
      <w:proofErr w:type="spellEnd"/>
      <w:r w:rsidRPr="004F6644">
        <w:rPr>
          <w:rFonts w:asciiTheme="minorHAnsi" w:hAnsiTheme="minorHAnsi"/>
        </w:rPr>
        <w:t xml:space="preserve"> </w:t>
      </w:r>
      <w:r w:rsidR="00F25DC5" w:rsidRPr="004F6644">
        <w:rPr>
          <w:rFonts w:asciiTheme="minorHAnsi" w:hAnsiTheme="minorHAnsi"/>
        </w:rPr>
        <w:t>and Exclusion</w:t>
      </w:r>
      <w:r w:rsidRPr="004F6644">
        <w:rPr>
          <w:rFonts w:asciiTheme="minorHAnsi" w:hAnsiTheme="minorHAnsi"/>
        </w:rPr>
        <w:t xml:space="preserve"> Policy</w:t>
      </w:r>
    </w:p>
    <w:p w14:paraId="06FC6816" w14:textId="77777777" w:rsidR="003266F2" w:rsidRPr="004F6644" w:rsidRDefault="003266F2" w:rsidP="003266F2">
      <w:pPr>
        <w:numPr>
          <w:ilvl w:val="0"/>
          <w:numId w:val="8"/>
        </w:numPr>
        <w:rPr>
          <w:rFonts w:asciiTheme="minorHAnsi" w:hAnsiTheme="minorHAnsi"/>
        </w:rPr>
      </w:pPr>
      <w:r w:rsidRPr="004F6644">
        <w:rPr>
          <w:rFonts w:asciiTheme="minorHAnsi" w:hAnsiTheme="minorHAnsi"/>
        </w:rPr>
        <w:t>Incident, Injury, Trauma and Illness Policy</w:t>
      </w:r>
    </w:p>
    <w:p w14:paraId="1C31BD5B" w14:textId="77777777" w:rsidR="003266F2" w:rsidRPr="004F6644" w:rsidRDefault="003266F2" w:rsidP="003266F2">
      <w:pPr>
        <w:ind w:left="360"/>
        <w:rPr>
          <w:rFonts w:asciiTheme="minorHAnsi" w:hAnsiTheme="minorHAnsi"/>
          <w:sz w:val="22"/>
        </w:rPr>
      </w:pPr>
    </w:p>
    <w:p w14:paraId="3B3A09BA" w14:textId="77777777" w:rsidR="003266F2" w:rsidRPr="004F6644" w:rsidRDefault="003266F2" w:rsidP="003266F2">
      <w:pPr>
        <w:pBdr>
          <w:bottom w:val="single" w:sz="4" w:space="1" w:color="auto"/>
        </w:pBdr>
        <w:jc w:val="both"/>
        <w:rPr>
          <w:rFonts w:asciiTheme="minorHAnsi" w:hAnsiTheme="minorHAnsi"/>
          <w:b/>
          <w:sz w:val="22"/>
        </w:rPr>
      </w:pPr>
      <w:r w:rsidRPr="004F6644">
        <w:rPr>
          <w:rFonts w:asciiTheme="minorHAnsi" w:hAnsiTheme="minorHAnsi"/>
          <w:b/>
          <w:sz w:val="22"/>
        </w:rPr>
        <w:t>Links Education and Care Services National Regulations 2011, National Quality Standard 2011</w:t>
      </w:r>
    </w:p>
    <w:p w14:paraId="3C93EADB" w14:textId="77777777" w:rsidR="003266F2" w:rsidRPr="004F6644" w:rsidRDefault="003266F2" w:rsidP="003266F2">
      <w:pPr>
        <w:pStyle w:val="NoSpacing"/>
        <w:jc w:val="both"/>
        <w:rPr>
          <w:rFonts w:asciiTheme="minorHAnsi" w:hAnsiTheme="minorHAnsi" w:cs="Arial"/>
          <w:bCs/>
          <w:lang w:val="en-AU"/>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02"/>
        <w:gridCol w:w="814"/>
        <w:gridCol w:w="7200"/>
      </w:tblGrid>
      <w:tr w:rsidR="003266F2" w:rsidRPr="004F6644" w14:paraId="3827AE1D" w14:textId="77777777" w:rsidTr="003B2BE5">
        <w:tc>
          <w:tcPr>
            <w:tcW w:w="673" w:type="dxa"/>
          </w:tcPr>
          <w:p w14:paraId="11A59593" w14:textId="77777777" w:rsidR="003266F2" w:rsidRPr="004F6644" w:rsidRDefault="003266F2" w:rsidP="003B2BE5">
            <w:pPr>
              <w:rPr>
                <w:rFonts w:asciiTheme="minorHAnsi" w:hAnsiTheme="minorHAnsi" w:cs="Calibri"/>
                <w:sz w:val="18"/>
                <w:szCs w:val="18"/>
              </w:rPr>
            </w:pPr>
            <w:r w:rsidRPr="004F6644">
              <w:rPr>
                <w:rFonts w:asciiTheme="minorHAnsi" w:hAnsiTheme="minorHAnsi" w:cs="Calibri"/>
                <w:sz w:val="18"/>
                <w:szCs w:val="18"/>
              </w:rPr>
              <w:t>Regulation</w:t>
            </w:r>
          </w:p>
        </w:tc>
        <w:tc>
          <w:tcPr>
            <w:tcW w:w="822" w:type="dxa"/>
          </w:tcPr>
          <w:p w14:paraId="1867DCDB" w14:textId="77777777" w:rsidR="003266F2" w:rsidRPr="004F6644" w:rsidRDefault="003266F2" w:rsidP="003B2BE5">
            <w:pPr>
              <w:rPr>
                <w:rFonts w:asciiTheme="minorHAnsi" w:hAnsiTheme="minorHAnsi" w:cs="Calibri"/>
                <w:sz w:val="18"/>
                <w:szCs w:val="18"/>
              </w:rPr>
            </w:pPr>
            <w:r w:rsidRPr="004F6644">
              <w:rPr>
                <w:rFonts w:asciiTheme="minorHAnsi" w:hAnsiTheme="minorHAnsi" w:cs="Calibri"/>
                <w:sz w:val="18"/>
                <w:szCs w:val="18"/>
              </w:rPr>
              <w:t>77</w:t>
            </w:r>
          </w:p>
        </w:tc>
        <w:tc>
          <w:tcPr>
            <w:tcW w:w="7361" w:type="dxa"/>
          </w:tcPr>
          <w:p w14:paraId="639076BA" w14:textId="77777777" w:rsidR="003266F2" w:rsidRPr="004F6644" w:rsidRDefault="003266F2" w:rsidP="003B2BE5">
            <w:pPr>
              <w:pStyle w:val="Pa7"/>
              <w:spacing w:before="40" w:after="40"/>
              <w:rPr>
                <w:rStyle w:val="A15"/>
                <w:rFonts w:asciiTheme="minorHAnsi" w:hAnsiTheme="minorHAnsi" w:cs="Calibri"/>
                <w:sz w:val="18"/>
                <w:szCs w:val="18"/>
              </w:rPr>
            </w:pPr>
            <w:r w:rsidRPr="004F6644">
              <w:rPr>
                <w:rStyle w:val="A15"/>
                <w:rFonts w:asciiTheme="minorHAnsi" w:hAnsiTheme="minorHAnsi" w:cs="Calibri"/>
                <w:sz w:val="18"/>
                <w:szCs w:val="18"/>
              </w:rPr>
              <w:t>Health, hygiene and safe food practices</w:t>
            </w:r>
          </w:p>
        </w:tc>
      </w:tr>
      <w:tr w:rsidR="003266F2" w:rsidRPr="004F6644" w14:paraId="3891133A" w14:textId="77777777" w:rsidTr="003B2BE5">
        <w:tc>
          <w:tcPr>
            <w:tcW w:w="673" w:type="dxa"/>
          </w:tcPr>
          <w:p w14:paraId="654F61A1" w14:textId="77777777" w:rsidR="003266F2" w:rsidRPr="004F6644" w:rsidRDefault="003266F2" w:rsidP="003B2BE5">
            <w:pPr>
              <w:rPr>
                <w:rFonts w:asciiTheme="minorHAnsi" w:hAnsiTheme="minorHAnsi" w:cs="Calibri"/>
                <w:sz w:val="18"/>
                <w:szCs w:val="18"/>
              </w:rPr>
            </w:pPr>
            <w:r w:rsidRPr="004F6644">
              <w:rPr>
                <w:rFonts w:asciiTheme="minorHAnsi" w:hAnsiTheme="minorHAnsi" w:cs="Calibri"/>
                <w:sz w:val="18"/>
                <w:szCs w:val="18"/>
              </w:rPr>
              <w:t>Regulation</w:t>
            </w:r>
          </w:p>
        </w:tc>
        <w:tc>
          <w:tcPr>
            <w:tcW w:w="822" w:type="dxa"/>
          </w:tcPr>
          <w:p w14:paraId="31614830" w14:textId="77777777" w:rsidR="003266F2" w:rsidRPr="004F6644" w:rsidRDefault="003266F2" w:rsidP="003B2BE5">
            <w:pPr>
              <w:rPr>
                <w:rFonts w:asciiTheme="minorHAnsi" w:hAnsiTheme="minorHAnsi" w:cs="Calibri"/>
                <w:sz w:val="18"/>
                <w:szCs w:val="18"/>
              </w:rPr>
            </w:pPr>
            <w:r w:rsidRPr="004F6644">
              <w:rPr>
                <w:rFonts w:asciiTheme="minorHAnsi" w:hAnsiTheme="minorHAnsi" w:cs="Calibri"/>
                <w:sz w:val="18"/>
                <w:szCs w:val="18"/>
              </w:rPr>
              <w:t>85</w:t>
            </w:r>
          </w:p>
        </w:tc>
        <w:tc>
          <w:tcPr>
            <w:tcW w:w="7361" w:type="dxa"/>
          </w:tcPr>
          <w:p w14:paraId="7C1B2616" w14:textId="77777777" w:rsidR="003266F2" w:rsidRPr="004F6644" w:rsidRDefault="003266F2" w:rsidP="003B2BE5">
            <w:pPr>
              <w:pStyle w:val="Pa7"/>
              <w:spacing w:before="40" w:after="40"/>
              <w:rPr>
                <w:rStyle w:val="A15"/>
                <w:rFonts w:asciiTheme="minorHAnsi" w:hAnsiTheme="minorHAnsi" w:cs="Calibri"/>
                <w:sz w:val="18"/>
                <w:szCs w:val="18"/>
              </w:rPr>
            </w:pPr>
            <w:r w:rsidRPr="004F6644">
              <w:rPr>
                <w:rStyle w:val="A15"/>
                <w:rFonts w:asciiTheme="minorHAnsi" w:hAnsiTheme="minorHAnsi" w:cs="Calibri"/>
                <w:sz w:val="18"/>
                <w:szCs w:val="18"/>
              </w:rPr>
              <w:t>Incident, injury, trauma and illness policies and procedures</w:t>
            </w:r>
          </w:p>
        </w:tc>
      </w:tr>
      <w:tr w:rsidR="003266F2" w:rsidRPr="004F6644" w14:paraId="5DBF329B" w14:textId="77777777" w:rsidTr="003B2BE5">
        <w:tc>
          <w:tcPr>
            <w:tcW w:w="673" w:type="dxa"/>
          </w:tcPr>
          <w:p w14:paraId="309B6E04" w14:textId="77777777" w:rsidR="003266F2" w:rsidRPr="004F6644" w:rsidRDefault="003266F2" w:rsidP="003B2BE5">
            <w:pPr>
              <w:rPr>
                <w:rFonts w:asciiTheme="minorHAnsi" w:hAnsiTheme="minorHAnsi" w:cs="Calibri"/>
                <w:sz w:val="18"/>
                <w:szCs w:val="18"/>
              </w:rPr>
            </w:pPr>
            <w:r w:rsidRPr="004F6644">
              <w:rPr>
                <w:rFonts w:asciiTheme="minorHAnsi" w:hAnsiTheme="minorHAnsi" w:cs="Calibri"/>
                <w:sz w:val="18"/>
                <w:szCs w:val="18"/>
              </w:rPr>
              <w:t>Regulation</w:t>
            </w:r>
          </w:p>
        </w:tc>
        <w:tc>
          <w:tcPr>
            <w:tcW w:w="822" w:type="dxa"/>
          </w:tcPr>
          <w:p w14:paraId="55D8500A" w14:textId="77777777" w:rsidR="003266F2" w:rsidRPr="004F6644" w:rsidRDefault="003266F2" w:rsidP="003B2BE5">
            <w:pPr>
              <w:rPr>
                <w:rFonts w:asciiTheme="minorHAnsi" w:hAnsiTheme="minorHAnsi" w:cs="Calibri"/>
                <w:sz w:val="18"/>
                <w:szCs w:val="18"/>
              </w:rPr>
            </w:pPr>
            <w:r w:rsidRPr="004F6644">
              <w:rPr>
                <w:rFonts w:asciiTheme="minorHAnsi" w:hAnsiTheme="minorHAnsi" w:cs="Calibri"/>
                <w:sz w:val="18"/>
                <w:szCs w:val="18"/>
              </w:rPr>
              <w:t>86</w:t>
            </w:r>
          </w:p>
        </w:tc>
        <w:tc>
          <w:tcPr>
            <w:tcW w:w="7361" w:type="dxa"/>
          </w:tcPr>
          <w:p w14:paraId="66837F80" w14:textId="77777777" w:rsidR="003266F2" w:rsidRPr="004F6644" w:rsidRDefault="003266F2" w:rsidP="003B2BE5">
            <w:pPr>
              <w:pStyle w:val="Pa7"/>
              <w:spacing w:before="40" w:after="40"/>
              <w:rPr>
                <w:rStyle w:val="A15"/>
                <w:rFonts w:asciiTheme="minorHAnsi" w:hAnsiTheme="minorHAnsi" w:cs="Calibri"/>
                <w:sz w:val="18"/>
                <w:szCs w:val="18"/>
              </w:rPr>
            </w:pPr>
            <w:r w:rsidRPr="004F6644">
              <w:rPr>
                <w:rStyle w:val="A15"/>
                <w:rFonts w:asciiTheme="minorHAnsi" w:hAnsiTheme="minorHAnsi" w:cs="Calibri"/>
                <w:sz w:val="18"/>
                <w:szCs w:val="18"/>
              </w:rPr>
              <w:t>Notification to parents of incident, injury, trauma and illness</w:t>
            </w:r>
          </w:p>
        </w:tc>
      </w:tr>
      <w:tr w:rsidR="003266F2" w:rsidRPr="004F6644" w14:paraId="55284C84" w14:textId="77777777" w:rsidTr="003B2BE5">
        <w:tc>
          <w:tcPr>
            <w:tcW w:w="673" w:type="dxa"/>
          </w:tcPr>
          <w:p w14:paraId="0B054DBC" w14:textId="77777777" w:rsidR="003266F2" w:rsidRPr="004F6644" w:rsidRDefault="003266F2" w:rsidP="003B2BE5">
            <w:pPr>
              <w:rPr>
                <w:rFonts w:asciiTheme="minorHAnsi" w:hAnsiTheme="minorHAnsi" w:cs="Calibri"/>
                <w:sz w:val="18"/>
                <w:szCs w:val="18"/>
              </w:rPr>
            </w:pPr>
            <w:r w:rsidRPr="004F6644">
              <w:rPr>
                <w:rFonts w:asciiTheme="minorHAnsi" w:hAnsiTheme="minorHAnsi" w:cs="Calibri"/>
                <w:sz w:val="18"/>
                <w:szCs w:val="18"/>
              </w:rPr>
              <w:t>Regulation</w:t>
            </w:r>
          </w:p>
        </w:tc>
        <w:tc>
          <w:tcPr>
            <w:tcW w:w="822" w:type="dxa"/>
          </w:tcPr>
          <w:p w14:paraId="6583EE93" w14:textId="77777777" w:rsidR="003266F2" w:rsidRPr="004F6644" w:rsidRDefault="003266F2" w:rsidP="003B2BE5">
            <w:pPr>
              <w:rPr>
                <w:rFonts w:asciiTheme="minorHAnsi" w:hAnsiTheme="minorHAnsi" w:cs="Calibri"/>
                <w:sz w:val="18"/>
                <w:szCs w:val="18"/>
              </w:rPr>
            </w:pPr>
            <w:r w:rsidRPr="004F6644">
              <w:rPr>
                <w:rFonts w:asciiTheme="minorHAnsi" w:hAnsiTheme="minorHAnsi" w:cs="Calibri"/>
                <w:sz w:val="18"/>
                <w:szCs w:val="18"/>
              </w:rPr>
              <w:t>87</w:t>
            </w:r>
          </w:p>
        </w:tc>
        <w:tc>
          <w:tcPr>
            <w:tcW w:w="7361" w:type="dxa"/>
          </w:tcPr>
          <w:p w14:paraId="11646FF9" w14:textId="77777777" w:rsidR="003266F2" w:rsidRPr="004F6644" w:rsidRDefault="003266F2" w:rsidP="003B2BE5">
            <w:pPr>
              <w:pStyle w:val="Pa7"/>
              <w:spacing w:before="40" w:after="40"/>
              <w:rPr>
                <w:rStyle w:val="A15"/>
                <w:rFonts w:asciiTheme="minorHAnsi" w:hAnsiTheme="minorHAnsi" w:cs="Calibri"/>
                <w:sz w:val="18"/>
                <w:szCs w:val="18"/>
              </w:rPr>
            </w:pPr>
            <w:r w:rsidRPr="004F6644">
              <w:rPr>
                <w:rStyle w:val="A15"/>
                <w:rFonts w:asciiTheme="minorHAnsi" w:hAnsiTheme="minorHAnsi" w:cs="Calibri"/>
                <w:sz w:val="18"/>
                <w:szCs w:val="18"/>
              </w:rPr>
              <w:t>Incident, injury, trauma and illness record</w:t>
            </w:r>
          </w:p>
        </w:tc>
      </w:tr>
      <w:tr w:rsidR="003266F2" w:rsidRPr="004F6644" w14:paraId="05488088" w14:textId="77777777" w:rsidTr="003B2BE5">
        <w:tc>
          <w:tcPr>
            <w:tcW w:w="673" w:type="dxa"/>
          </w:tcPr>
          <w:p w14:paraId="060C527A" w14:textId="77777777" w:rsidR="003266F2" w:rsidRPr="004F6644" w:rsidRDefault="003266F2" w:rsidP="003B2BE5">
            <w:pPr>
              <w:rPr>
                <w:rFonts w:asciiTheme="minorHAnsi" w:hAnsiTheme="minorHAnsi" w:cs="Calibri"/>
                <w:sz w:val="18"/>
                <w:szCs w:val="18"/>
              </w:rPr>
            </w:pPr>
            <w:r w:rsidRPr="004F6644">
              <w:rPr>
                <w:rFonts w:asciiTheme="minorHAnsi" w:hAnsiTheme="minorHAnsi" w:cs="Calibri"/>
                <w:sz w:val="18"/>
                <w:szCs w:val="18"/>
              </w:rPr>
              <w:t>Regulation</w:t>
            </w:r>
          </w:p>
        </w:tc>
        <w:tc>
          <w:tcPr>
            <w:tcW w:w="822" w:type="dxa"/>
          </w:tcPr>
          <w:p w14:paraId="21C4C2BA" w14:textId="77777777" w:rsidR="003266F2" w:rsidRPr="004F6644" w:rsidRDefault="003266F2" w:rsidP="003B2BE5">
            <w:pPr>
              <w:rPr>
                <w:rFonts w:asciiTheme="minorHAnsi" w:hAnsiTheme="minorHAnsi" w:cs="Calibri"/>
                <w:sz w:val="18"/>
                <w:szCs w:val="18"/>
              </w:rPr>
            </w:pPr>
            <w:r w:rsidRPr="004F6644">
              <w:rPr>
                <w:rFonts w:asciiTheme="minorHAnsi" w:hAnsiTheme="minorHAnsi" w:cs="Calibri"/>
                <w:sz w:val="18"/>
                <w:szCs w:val="18"/>
              </w:rPr>
              <w:t xml:space="preserve">88 </w:t>
            </w:r>
          </w:p>
        </w:tc>
        <w:tc>
          <w:tcPr>
            <w:tcW w:w="7361" w:type="dxa"/>
          </w:tcPr>
          <w:p w14:paraId="146F1A16" w14:textId="77777777" w:rsidR="003266F2" w:rsidRPr="004F6644" w:rsidRDefault="003266F2" w:rsidP="003B2BE5">
            <w:pPr>
              <w:pStyle w:val="Pa7"/>
              <w:spacing w:before="40" w:after="40"/>
              <w:rPr>
                <w:rStyle w:val="A15"/>
                <w:rFonts w:asciiTheme="minorHAnsi" w:hAnsiTheme="minorHAnsi" w:cs="Calibri"/>
                <w:sz w:val="18"/>
                <w:szCs w:val="18"/>
              </w:rPr>
            </w:pPr>
            <w:r w:rsidRPr="004F6644">
              <w:rPr>
                <w:rStyle w:val="A15"/>
                <w:rFonts w:asciiTheme="minorHAnsi" w:hAnsiTheme="minorHAnsi" w:cs="Calibri"/>
                <w:sz w:val="18"/>
                <w:szCs w:val="18"/>
              </w:rPr>
              <w:t>Infectious diseases</w:t>
            </w:r>
          </w:p>
        </w:tc>
      </w:tr>
      <w:tr w:rsidR="003266F2" w:rsidRPr="004F6644" w14:paraId="756952D5" w14:textId="77777777" w:rsidTr="003B2BE5">
        <w:tc>
          <w:tcPr>
            <w:tcW w:w="673" w:type="dxa"/>
          </w:tcPr>
          <w:p w14:paraId="4977A045" w14:textId="77777777" w:rsidR="003266F2" w:rsidRPr="004F6644" w:rsidRDefault="003266F2" w:rsidP="003B2BE5">
            <w:pPr>
              <w:rPr>
                <w:rFonts w:asciiTheme="minorHAnsi" w:hAnsiTheme="minorHAnsi" w:cs="Calibri"/>
                <w:sz w:val="18"/>
                <w:szCs w:val="18"/>
              </w:rPr>
            </w:pPr>
            <w:r w:rsidRPr="004F6644">
              <w:rPr>
                <w:rFonts w:asciiTheme="minorHAnsi" w:hAnsiTheme="minorHAnsi" w:cs="Calibri"/>
                <w:sz w:val="18"/>
                <w:szCs w:val="18"/>
              </w:rPr>
              <w:t>Regulation</w:t>
            </w:r>
          </w:p>
        </w:tc>
        <w:tc>
          <w:tcPr>
            <w:tcW w:w="822" w:type="dxa"/>
          </w:tcPr>
          <w:p w14:paraId="0D4C601F" w14:textId="77777777" w:rsidR="003266F2" w:rsidRPr="004F6644" w:rsidRDefault="003266F2" w:rsidP="003B2BE5">
            <w:pPr>
              <w:rPr>
                <w:rFonts w:asciiTheme="minorHAnsi" w:hAnsiTheme="minorHAnsi" w:cs="Calibri"/>
                <w:sz w:val="18"/>
                <w:szCs w:val="18"/>
              </w:rPr>
            </w:pPr>
            <w:r w:rsidRPr="004F6644">
              <w:rPr>
                <w:rFonts w:asciiTheme="minorHAnsi" w:hAnsiTheme="minorHAnsi" w:cs="Calibri"/>
                <w:sz w:val="18"/>
                <w:szCs w:val="18"/>
              </w:rPr>
              <w:t>90</w:t>
            </w:r>
          </w:p>
        </w:tc>
        <w:tc>
          <w:tcPr>
            <w:tcW w:w="7361" w:type="dxa"/>
          </w:tcPr>
          <w:p w14:paraId="46102BB3" w14:textId="77777777" w:rsidR="003266F2" w:rsidRPr="004F6644" w:rsidRDefault="003266F2" w:rsidP="003B2BE5">
            <w:pPr>
              <w:pStyle w:val="Pa7"/>
              <w:spacing w:before="40" w:after="40"/>
              <w:rPr>
                <w:rStyle w:val="A15"/>
                <w:rFonts w:asciiTheme="minorHAnsi" w:hAnsiTheme="minorHAnsi" w:cs="Calibri"/>
                <w:sz w:val="18"/>
                <w:szCs w:val="18"/>
              </w:rPr>
            </w:pPr>
            <w:r w:rsidRPr="004F6644">
              <w:rPr>
                <w:rStyle w:val="A15"/>
                <w:rFonts w:asciiTheme="minorHAnsi" w:hAnsiTheme="minorHAnsi" w:cs="Calibri"/>
                <w:sz w:val="18"/>
                <w:szCs w:val="18"/>
              </w:rPr>
              <w:t>Medical conditions policy</w:t>
            </w:r>
          </w:p>
        </w:tc>
      </w:tr>
      <w:tr w:rsidR="003266F2" w:rsidRPr="004F6644" w14:paraId="6A463825" w14:textId="77777777" w:rsidTr="003B2BE5">
        <w:tc>
          <w:tcPr>
            <w:tcW w:w="673" w:type="dxa"/>
          </w:tcPr>
          <w:p w14:paraId="649BA94B" w14:textId="77777777" w:rsidR="003266F2" w:rsidRPr="004F6644" w:rsidRDefault="003266F2" w:rsidP="003B2BE5">
            <w:pPr>
              <w:rPr>
                <w:rFonts w:asciiTheme="minorHAnsi" w:hAnsiTheme="minorHAnsi" w:cs="Calibri"/>
                <w:sz w:val="18"/>
                <w:szCs w:val="18"/>
              </w:rPr>
            </w:pPr>
            <w:r w:rsidRPr="004F6644">
              <w:rPr>
                <w:rFonts w:asciiTheme="minorHAnsi" w:hAnsiTheme="minorHAnsi" w:cs="Calibri"/>
                <w:sz w:val="18"/>
                <w:szCs w:val="18"/>
              </w:rPr>
              <w:t>Regulation</w:t>
            </w:r>
          </w:p>
        </w:tc>
        <w:tc>
          <w:tcPr>
            <w:tcW w:w="822" w:type="dxa"/>
          </w:tcPr>
          <w:p w14:paraId="42BA7C16" w14:textId="77777777" w:rsidR="003266F2" w:rsidRPr="004F6644" w:rsidRDefault="003266F2" w:rsidP="003B2BE5">
            <w:pPr>
              <w:rPr>
                <w:rFonts w:asciiTheme="minorHAnsi" w:hAnsiTheme="minorHAnsi" w:cs="Calibri"/>
                <w:sz w:val="18"/>
                <w:szCs w:val="18"/>
              </w:rPr>
            </w:pPr>
            <w:r w:rsidRPr="004F6644">
              <w:rPr>
                <w:rFonts w:asciiTheme="minorHAnsi" w:hAnsiTheme="minorHAnsi" w:cs="Calibri"/>
                <w:sz w:val="18"/>
                <w:szCs w:val="18"/>
              </w:rPr>
              <w:t>162</w:t>
            </w:r>
          </w:p>
        </w:tc>
        <w:tc>
          <w:tcPr>
            <w:tcW w:w="7361" w:type="dxa"/>
          </w:tcPr>
          <w:p w14:paraId="073729AB" w14:textId="77777777" w:rsidR="003266F2" w:rsidRPr="004F6644" w:rsidRDefault="003266F2" w:rsidP="003B2BE5">
            <w:pPr>
              <w:pStyle w:val="Pa7"/>
              <w:spacing w:before="40" w:after="40"/>
              <w:rPr>
                <w:rStyle w:val="A15"/>
                <w:rFonts w:asciiTheme="minorHAnsi" w:hAnsiTheme="minorHAnsi" w:cs="Calibri"/>
                <w:sz w:val="18"/>
                <w:szCs w:val="18"/>
              </w:rPr>
            </w:pPr>
            <w:r w:rsidRPr="004F6644">
              <w:rPr>
                <w:rStyle w:val="A15"/>
                <w:rFonts w:asciiTheme="minorHAnsi" w:hAnsiTheme="minorHAnsi" w:cs="Calibri"/>
                <w:sz w:val="18"/>
                <w:szCs w:val="18"/>
              </w:rPr>
              <w:t>Health information to be kept in enrolment record</w:t>
            </w:r>
          </w:p>
        </w:tc>
      </w:tr>
    </w:tbl>
    <w:p w14:paraId="22E4D808" w14:textId="77777777" w:rsidR="003266F2" w:rsidRPr="004F6644" w:rsidRDefault="003266F2" w:rsidP="003266F2">
      <w:pPr>
        <w:pStyle w:val="NoSpacing"/>
        <w:jc w:val="both"/>
        <w:rPr>
          <w:rFonts w:asciiTheme="minorHAnsi" w:hAnsiTheme="minorHAnsi" w:cs="Arial"/>
          <w:bCs/>
          <w:lang w:val="en-AU"/>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7"/>
        <w:gridCol w:w="822"/>
        <w:gridCol w:w="7367"/>
      </w:tblGrid>
      <w:tr w:rsidR="003266F2" w:rsidRPr="004F6644" w14:paraId="70872535" w14:textId="77777777" w:rsidTr="003B2BE5">
        <w:tc>
          <w:tcPr>
            <w:tcW w:w="667" w:type="dxa"/>
            <w:vAlign w:val="center"/>
          </w:tcPr>
          <w:p w14:paraId="404076A9" w14:textId="77777777" w:rsidR="003266F2" w:rsidRPr="004F6644" w:rsidRDefault="003266F2" w:rsidP="003B2BE5">
            <w:pPr>
              <w:rPr>
                <w:rFonts w:asciiTheme="minorHAnsi" w:hAnsiTheme="minorHAnsi" w:cs="Calibri"/>
                <w:sz w:val="18"/>
                <w:szCs w:val="18"/>
              </w:rPr>
            </w:pPr>
            <w:r w:rsidRPr="004F6644">
              <w:rPr>
                <w:rFonts w:asciiTheme="minorHAnsi" w:hAnsiTheme="minorHAnsi" w:cs="Calibri"/>
                <w:sz w:val="18"/>
                <w:szCs w:val="18"/>
              </w:rPr>
              <w:t>NQS</w:t>
            </w:r>
          </w:p>
        </w:tc>
        <w:tc>
          <w:tcPr>
            <w:tcW w:w="822" w:type="dxa"/>
            <w:vAlign w:val="center"/>
          </w:tcPr>
          <w:p w14:paraId="0414FD60" w14:textId="77777777" w:rsidR="003266F2" w:rsidRPr="004F6644" w:rsidRDefault="003266F2" w:rsidP="003B2BE5">
            <w:pPr>
              <w:rPr>
                <w:rFonts w:asciiTheme="minorHAnsi" w:hAnsiTheme="minorHAnsi" w:cs="Calibri"/>
                <w:sz w:val="18"/>
                <w:szCs w:val="18"/>
              </w:rPr>
            </w:pPr>
            <w:r w:rsidRPr="004F6644">
              <w:rPr>
                <w:rFonts w:asciiTheme="minorHAnsi" w:hAnsiTheme="minorHAnsi" w:cs="Calibri"/>
                <w:sz w:val="18"/>
                <w:szCs w:val="18"/>
              </w:rPr>
              <w:t>QA2.1.1</w:t>
            </w:r>
          </w:p>
        </w:tc>
        <w:tc>
          <w:tcPr>
            <w:tcW w:w="7367" w:type="dxa"/>
          </w:tcPr>
          <w:p w14:paraId="34490665" w14:textId="77777777" w:rsidR="003266F2" w:rsidRPr="004F6644" w:rsidRDefault="003266F2" w:rsidP="003B2BE5">
            <w:pPr>
              <w:pStyle w:val="Pa7"/>
              <w:spacing w:before="40" w:after="40"/>
              <w:rPr>
                <w:rStyle w:val="A15"/>
                <w:rFonts w:asciiTheme="minorHAnsi" w:hAnsiTheme="minorHAnsi" w:cs="Calibri"/>
                <w:sz w:val="18"/>
                <w:szCs w:val="18"/>
              </w:rPr>
            </w:pPr>
            <w:r w:rsidRPr="004F6644">
              <w:rPr>
                <w:rStyle w:val="A15"/>
                <w:rFonts w:asciiTheme="minorHAnsi" w:hAnsiTheme="minorHAnsi" w:cs="Calibri"/>
                <w:sz w:val="18"/>
                <w:szCs w:val="18"/>
              </w:rPr>
              <w:t>Each child’s wellbeing and comfort is provided for, including appropriate opportunities to meet each child’s need for sleep, rest and relaxation</w:t>
            </w:r>
          </w:p>
        </w:tc>
      </w:tr>
      <w:tr w:rsidR="003266F2" w:rsidRPr="004F6644" w14:paraId="4D756E6C" w14:textId="77777777" w:rsidTr="003B2BE5">
        <w:tc>
          <w:tcPr>
            <w:tcW w:w="667" w:type="dxa"/>
            <w:vAlign w:val="center"/>
          </w:tcPr>
          <w:p w14:paraId="0BAB5E44" w14:textId="77777777" w:rsidR="003266F2" w:rsidRPr="004F6644" w:rsidRDefault="003266F2" w:rsidP="003B2BE5">
            <w:pPr>
              <w:rPr>
                <w:rFonts w:asciiTheme="minorHAnsi" w:hAnsiTheme="minorHAnsi" w:cs="Arial"/>
                <w:bCs/>
                <w:sz w:val="18"/>
                <w:szCs w:val="18"/>
              </w:rPr>
            </w:pPr>
            <w:r w:rsidRPr="004F6644">
              <w:rPr>
                <w:rFonts w:asciiTheme="minorHAnsi" w:hAnsiTheme="minorHAnsi" w:cs="Arial"/>
                <w:bCs/>
                <w:sz w:val="18"/>
                <w:szCs w:val="18"/>
              </w:rPr>
              <w:t>NQS</w:t>
            </w:r>
          </w:p>
        </w:tc>
        <w:tc>
          <w:tcPr>
            <w:tcW w:w="822" w:type="dxa"/>
            <w:vAlign w:val="center"/>
          </w:tcPr>
          <w:p w14:paraId="484BFB7E" w14:textId="77777777" w:rsidR="003266F2" w:rsidRPr="004F6644" w:rsidRDefault="003266F2" w:rsidP="003B2BE5">
            <w:pPr>
              <w:rPr>
                <w:rFonts w:asciiTheme="minorHAnsi" w:hAnsiTheme="minorHAnsi" w:cs="Calibri"/>
                <w:sz w:val="18"/>
                <w:szCs w:val="18"/>
              </w:rPr>
            </w:pPr>
            <w:r w:rsidRPr="004F6644">
              <w:rPr>
                <w:rFonts w:asciiTheme="minorHAnsi" w:hAnsiTheme="minorHAnsi" w:cs="Calibri"/>
                <w:sz w:val="18"/>
                <w:szCs w:val="18"/>
              </w:rPr>
              <w:t>QA2.1.2</w:t>
            </w:r>
          </w:p>
        </w:tc>
        <w:tc>
          <w:tcPr>
            <w:tcW w:w="7367" w:type="dxa"/>
          </w:tcPr>
          <w:p w14:paraId="25FBF1BC" w14:textId="77777777" w:rsidR="003266F2" w:rsidRPr="004F6644" w:rsidRDefault="003266F2" w:rsidP="003B2BE5">
            <w:pPr>
              <w:pStyle w:val="Pa7"/>
              <w:spacing w:before="40" w:after="40"/>
              <w:rPr>
                <w:rStyle w:val="A15"/>
                <w:rFonts w:asciiTheme="minorHAnsi" w:hAnsiTheme="minorHAnsi" w:cs="Calibri"/>
                <w:sz w:val="18"/>
                <w:szCs w:val="18"/>
              </w:rPr>
            </w:pPr>
            <w:r w:rsidRPr="004F6644">
              <w:rPr>
                <w:rStyle w:val="A15"/>
                <w:rFonts w:asciiTheme="minorHAnsi" w:hAnsiTheme="minorHAnsi" w:cs="Calibri"/>
                <w:sz w:val="18"/>
                <w:szCs w:val="18"/>
              </w:rPr>
              <w:t>Effective illness and injury management and hygiene practices are promoted and implemented</w:t>
            </w:r>
          </w:p>
        </w:tc>
      </w:tr>
    </w:tbl>
    <w:p w14:paraId="2D19F6C2" w14:textId="77777777" w:rsidR="003266F2" w:rsidRPr="004F6644" w:rsidRDefault="003266F2" w:rsidP="003266F2">
      <w:pPr>
        <w:pBdr>
          <w:bottom w:val="single" w:sz="4" w:space="1" w:color="auto"/>
        </w:pBdr>
        <w:rPr>
          <w:rFonts w:asciiTheme="minorHAnsi" w:hAnsiTheme="minorHAnsi"/>
          <w:b/>
          <w:sz w:val="22"/>
        </w:rPr>
      </w:pPr>
    </w:p>
    <w:p w14:paraId="581C3BEE" w14:textId="77777777" w:rsidR="003266F2" w:rsidRPr="004F6644" w:rsidRDefault="003266F2" w:rsidP="003266F2">
      <w:pPr>
        <w:pBdr>
          <w:bottom w:val="single" w:sz="4" w:space="1" w:color="auto"/>
        </w:pBdr>
        <w:rPr>
          <w:rFonts w:asciiTheme="minorHAnsi" w:hAnsiTheme="minorHAnsi"/>
          <w:b/>
          <w:sz w:val="22"/>
        </w:rPr>
      </w:pPr>
      <w:r w:rsidRPr="004F6644">
        <w:rPr>
          <w:rFonts w:asciiTheme="minorHAnsi" w:hAnsiTheme="minorHAnsi"/>
          <w:b/>
          <w:sz w:val="22"/>
        </w:rPr>
        <w:t xml:space="preserve">Sources </w:t>
      </w:r>
    </w:p>
    <w:p w14:paraId="4E33EFED" w14:textId="77777777" w:rsidR="003266F2" w:rsidRPr="004F6644" w:rsidRDefault="003266F2" w:rsidP="003266F2">
      <w:pPr>
        <w:rPr>
          <w:rFonts w:asciiTheme="minorHAnsi" w:hAnsiTheme="minorHAnsi"/>
          <w:b/>
          <w:sz w:val="22"/>
        </w:rPr>
      </w:pPr>
    </w:p>
    <w:p w14:paraId="39884877" w14:textId="77777777" w:rsidR="003266F2" w:rsidRPr="004F6644" w:rsidRDefault="003266F2" w:rsidP="003266F2">
      <w:pPr>
        <w:numPr>
          <w:ilvl w:val="0"/>
          <w:numId w:val="10"/>
        </w:numPr>
        <w:jc w:val="both"/>
        <w:rPr>
          <w:rFonts w:asciiTheme="minorHAnsi" w:hAnsiTheme="minorHAnsi"/>
          <w:sz w:val="22"/>
        </w:rPr>
      </w:pPr>
      <w:r w:rsidRPr="004F6644">
        <w:rPr>
          <w:rFonts w:asciiTheme="minorHAnsi" w:hAnsiTheme="minorHAnsi"/>
          <w:sz w:val="22"/>
        </w:rPr>
        <w:lastRenderedPageBreak/>
        <w:t>Education and Care Services National Regulations 2011</w:t>
      </w:r>
    </w:p>
    <w:p w14:paraId="3C50D040" w14:textId="36D02FBA" w:rsidR="003266F2" w:rsidRPr="004F6644" w:rsidRDefault="003266F2" w:rsidP="003266F2">
      <w:pPr>
        <w:numPr>
          <w:ilvl w:val="0"/>
          <w:numId w:val="10"/>
        </w:numPr>
        <w:rPr>
          <w:rFonts w:asciiTheme="minorHAnsi" w:hAnsiTheme="minorHAnsi"/>
          <w:sz w:val="22"/>
          <w:u w:val="single"/>
        </w:rPr>
      </w:pPr>
      <w:r w:rsidRPr="004F6644">
        <w:rPr>
          <w:rFonts w:asciiTheme="minorHAnsi" w:hAnsiTheme="minorHAnsi"/>
          <w:sz w:val="22"/>
        </w:rPr>
        <w:t xml:space="preserve">Guide to the National Quality Framework Section 4 – Operational Requirements </w:t>
      </w:r>
      <w:r w:rsidR="00873096" w:rsidRPr="00873096">
        <w:rPr>
          <w:rFonts w:asciiTheme="minorHAnsi" w:hAnsiTheme="minorHAnsi"/>
          <w:sz w:val="22"/>
        </w:rPr>
        <w:t>https://www.acecqa.gov.au/nqf/about/guide</w:t>
      </w:r>
    </w:p>
    <w:p w14:paraId="03520AFC" w14:textId="090E1439" w:rsidR="003266F2" w:rsidRPr="004F6644" w:rsidRDefault="003266F2" w:rsidP="003266F2">
      <w:pPr>
        <w:numPr>
          <w:ilvl w:val="0"/>
          <w:numId w:val="10"/>
        </w:numPr>
        <w:rPr>
          <w:rFonts w:asciiTheme="minorHAnsi" w:hAnsiTheme="minorHAnsi"/>
          <w:sz w:val="22"/>
        </w:rPr>
      </w:pPr>
      <w:r w:rsidRPr="004F6644">
        <w:rPr>
          <w:rFonts w:asciiTheme="minorHAnsi" w:hAnsiTheme="minorHAnsi"/>
          <w:sz w:val="22"/>
        </w:rPr>
        <w:t xml:space="preserve">National Health and Medical Research Council. (2012). </w:t>
      </w:r>
      <w:r w:rsidRPr="004F6644">
        <w:rPr>
          <w:rFonts w:asciiTheme="minorHAnsi" w:hAnsiTheme="minorHAnsi"/>
          <w:i/>
          <w:sz w:val="22"/>
        </w:rPr>
        <w:t xml:space="preserve">Staying Healthy: Preventing infectious diseases in early childhood education and care services. </w:t>
      </w:r>
      <w:r w:rsidR="00B2641C">
        <w:rPr>
          <w:rFonts w:asciiTheme="minorHAnsi" w:hAnsiTheme="minorHAnsi"/>
          <w:i/>
          <w:sz w:val="22"/>
        </w:rPr>
        <w:t>6</w:t>
      </w:r>
      <w:r w:rsidRPr="004F6644">
        <w:rPr>
          <w:rFonts w:asciiTheme="minorHAnsi" w:hAnsiTheme="minorHAnsi"/>
          <w:i/>
          <w:sz w:val="22"/>
          <w:vertAlign w:val="superscript"/>
        </w:rPr>
        <w:t>th</w:t>
      </w:r>
      <w:r w:rsidRPr="004F6644">
        <w:rPr>
          <w:rFonts w:asciiTheme="minorHAnsi" w:hAnsiTheme="minorHAnsi"/>
          <w:i/>
          <w:sz w:val="22"/>
        </w:rPr>
        <w:t xml:space="preserve"> edition</w:t>
      </w:r>
      <w:r w:rsidRPr="004F6644">
        <w:rPr>
          <w:rFonts w:asciiTheme="minorHAnsi" w:hAnsiTheme="minorHAnsi"/>
          <w:sz w:val="22"/>
        </w:rPr>
        <w:t xml:space="preserve">. </w:t>
      </w:r>
      <w:hyperlink r:id="rId7" w:history="1">
        <w:r w:rsidRPr="004F6644">
          <w:rPr>
            <w:rStyle w:val="Hyperlink"/>
            <w:rFonts w:asciiTheme="minorHAnsi" w:hAnsiTheme="minorHAnsi"/>
            <w:sz w:val="22"/>
          </w:rPr>
          <w:t>https://www.nhmrc.gov.au/sites/default/files/documents/attachments/ch55-staying-healthy.pdf</w:t>
        </w:r>
      </w:hyperlink>
      <w:r w:rsidRPr="004F6644">
        <w:rPr>
          <w:rFonts w:asciiTheme="minorHAnsi" w:hAnsiTheme="minorHAnsi"/>
          <w:sz w:val="22"/>
        </w:rPr>
        <w:t xml:space="preserve"> </w:t>
      </w:r>
    </w:p>
    <w:p w14:paraId="7D7C0FF4" w14:textId="4C2DA0B7" w:rsidR="003266F2" w:rsidRDefault="003266F2" w:rsidP="003266F2">
      <w:pPr>
        <w:numPr>
          <w:ilvl w:val="0"/>
          <w:numId w:val="10"/>
        </w:numPr>
        <w:autoSpaceDE w:val="0"/>
        <w:autoSpaceDN w:val="0"/>
        <w:adjustRightInd w:val="0"/>
        <w:rPr>
          <w:rFonts w:asciiTheme="minorHAnsi" w:hAnsiTheme="minorHAnsi" w:cs="TTE19B9188t00"/>
          <w:sz w:val="22"/>
        </w:rPr>
      </w:pPr>
      <w:r w:rsidRPr="004F6644">
        <w:rPr>
          <w:rFonts w:asciiTheme="minorHAnsi" w:hAnsiTheme="minorHAnsi"/>
          <w:sz w:val="22"/>
        </w:rPr>
        <w:t xml:space="preserve">National Health and Medical Research </w:t>
      </w:r>
      <w:proofErr w:type="spellStart"/>
      <w:r w:rsidRPr="004F6644">
        <w:rPr>
          <w:rFonts w:asciiTheme="minorHAnsi" w:hAnsiTheme="minorHAnsi"/>
          <w:sz w:val="22"/>
        </w:rPr>
        <w:t>Counci</w:t>
      </w:r>
      <w:r w:rsidR="00873096">
        <w:rPr>
          <w:rFonts w:asciiTheme="minorHAnsi" w:hAnsiTheme="minorHAnsi"/>
          <w:sz w:val="22"/>
        </w:rPr>
        <w:t>L</w:t>
      </w:r>
      <w:proofErr w:type="spellEnd"/>
      <w:r w:rsidRPr="004F6644">
        <w:rPr>
          <w:rFonts w:asciiTheme="minorHAnsi" w:hAnsiTheme="minorHAnsi"/>
          <w:sz w:val="22"/>
        </w:rPr>
        <w:t xml:space="preserve">. </w:t>
      </w:r>
      <w:r w:rsidRPr="004F6644">
        <w:rPr>
          <w:rFonts w:asciiTheme="minorHAnsi" w:hAnsiTheme="minorHAnsi"/>
          <w:i/>
          <w:sz w:val="22"/>
        </w:rPr>
        <w:t>Recommended minimum exclusion periods.</w:t>
      </w:r>
      <w:r w:rsidRPr="004F6644">
        <w:rPr>
          <w:rFonts w:asciiTheme="minorHAnsi" w:hAnsiTheme="minorHAnsi" w:cs="TTE19B9188t00"/>
          <w:sz w:val="22"/>
        </w:rPr>
        <w:t xml:space="preserve"> </w:t>
      </w:r>
    </w:p>
    <w:p w14:paraId="3BDFA2FB" w14:textId="0CE02B3D" w:rsidR="00873096" w:rsidRPr="00873096" w:rsidRDefault="00873096" w:rsidP="003266F2">
      <w:pPr>
        <w:numPr>
          <w:ilvl w:val="0"/>
          <w:numId w:val="10"/>
        </w:numPr>
        <w:autoSpaceDE w:val="0"/>
        <w:autoSpaceDN w:val="0"/>
        <w:adjustRightInd w:val="0"/>
        <w:rPr>
          <w:rFonts w:asciiTheme="minorHAnsi" w:hAnsiTheme="minorHAnsi" w:cs="TTE19B9188t00"/>
          <w:sz w:val="22"/>
        </w:rPr>
      </w:pPr>
      <w:r w:rsidRPr="00873096">
        <w:rPr>
          <w:rFonts w:asciiTheme="minorHAnsi" w:hAnsiTheme="minorHAnsi" w:cs="TTE19B9188t00"/>
          <w:sz w:val="22"/>
        </w:rPr>
        <w:t>https://www.nhmrc.gov.au/about-us/publications/staying-healthy-guidelines/posters-information-sheet</w:t>
      </w:r>
    </w:p>
    <w:p w14:paraId="1B7CFC81" w14:textId="6EC3594A" w:rsidR="003266F2" w:rsidRDefault="003266F2" w:rsidP="003266F2">
      <w:pPr>
        <w:numPr>
          <w:ilvl w:val="0"/>
          <w:numId w:val="10"/>
        </w:numPr>
        <w:autoSpaceDE w:val="0"/>
        <w:autoSpaceDN w:val="0"/>
        <w:adjustRightInd w:val="0"/>
        <w:rPr>
          <w:rFonts w:asciiTheme="minorHAnsi" w:hAnsiTheme="minorHAnsi" w:cs="TTE19B9188t00"/>
          <w:sz w:val="22"/>
        </w:rPr>
      </w:pPr>
      <w:r w:rsidRPr="004F6644">
        <w:rPr>
          <w:rFonts w:asciiTheme="minorHAnsi" w:hAnsiTheme="minorHAnsi" w:cs="TTE19B9188t00"/>
          <w:sz w:val="22"/>
        </w:rPr>
        <w:t xml:space="preserve">NSW Health - </w:t>
      </w:r>
      <w:hyperlink r:id="rId8" w:history="1">
        <w:r w:rsidR="00873096" w:rsidRPr="008F10A2">
          <w:rPr>
            <w:rStyle w:val="Hyperlink"/>
            <w:rFonts w:asciiTheme="minorHAnsi" w:hAnsiTheme="minorHAnsi" w:cs="TTE19B9188t00"/>
            <w:sz w:val="22"/>
          </w:rPr>
          <w:t>https://www.health.nsw.gov.au/immunisation/Publications/parent-childcare-brochure.pdf</w:t>
        </w:r>
      </w:hyperlink>
    </w:p>
    <w:p w14:paraId="4DBFD545" w14:textId="7AB25338" w:rsidR="00873096" w:rsidRPr="004F6644" w:rsidRDefault="00873096" w:rsidP="003266F2">
      <w:pPr>
        <w:numPr>
          <w:ilvl w:val="0"/>
          <w:numId w:val="10"/>
        </w:numPr>
        <w:autoSpaceDE w:val="0"/>
        <w:autoSpaceDN w:val="0"/>
        <w:adjustRightInd w:val="0"/>
        <w:rPr>
          <w:rFonts w:asciiTheme="minorHAnsi" w:hAnsiTheme="minorHAnsi" w:cs="TTE19B9188t00"/>
          <w:sz w:val="22"/>
        </w:rPr>
      </w:pPr>
      <w:hyperlink r:id="rId9" w:history="1">
        <w:r w:rsidRPr="008F10A2">
          <w:rPr>
            <w:rStyle w:val="Hyperlink"/>
            <w:rFonts w:asciiTheme="minorHAnsi" w:hAnsiTheme="minorHAnsi" w:cs="TTE19B9188t00"/>
            <w:sz w:val="22"/>
          </w:rPr>
          <w:t>https://www.health.nsw.gov.au/Infectious/gastroenteritis/Documents/ccc-gastro-pack.pdf</w:t>
        </w:r>
      </w:hyperlink>
      <w:r>
        <w:rPr>
          <w:rFonts w:asciiTheme="minorHAnsi" w:hAnsiTheme="minorHAnsi" w:cs="TTE19B9188t00"/>
          <w:sz w:val="22"/>
        </w:rPr>
        <w:t xml:space="preserve"> </w:t>
      </w:r>
    </w:p>
    <w:p w14:paraId="24EFAAD2" w14:textId="77777777" w:rsidR="003266F2" w:rsidRPr="004F6644" w:rsidRDefault="003266F2" w:rsidP="003266F2">
      <w:pPr>
        <w:ind w:left="360"/>
        <w:rPr>
          <w:rFonts w:asciiTheme="minorHAnsi" w:hAnsiTheme="minorHAnsi"/>
          <w:sz w:val="22"/>
        </w:rPr>
      </w:pPr>
    </w:p>
    <w:p w14:paraId="1978F87B" w14:textId="77777777" w:rsidR="003266F2" w:rsidRPr="004F6644" w:rsidRDefault="003266F2" w:rsidP="003266F2">
      <w:pPr>
        <w:pBdr>
          <w:bottom w:val="single" w:sz="4" w:space="1" w:color="auto"/>
        </w:pBdr>
        <w:rPr>
          <w:rFonts w:asciiTheme="minorHAnsi" w:hAnsiTheme="minorHAnsi"/>
          <w:b/>
          <w:sz w:val="22"/>
        </w:rPr>
      </w:pPr>
      <w:r w:rsidRPr="004F6644">
        <w:rPr>
          <w:rFonts w:asciiTheme="minorHAnsi" w:hAnsiTheme="minorHAnsi"/>
          <w:b/>
          <w:sz w:val="22"/>
        </w:rPr>
        <w:t xml:space="preserve">Further reading and useful websites </w:t>
      </w:r>
      <w:r w:rsidRPr="004F6644">
        <w:rPr>
          <w:rFonts w:asciiTheme="minorHAnsi" w:hAnsiTheme="minorHAnsi"/>
          <w:i/>
          <w:sz w:val="16"/>
          <w:szCs w:val="16"/>
        </w:rPr>
        <w:t xml:space="preserve">(Consistent with the approach of the National Quality Framework, the following references have </w:t>
      </w:r>
      <w:proofErr w:type="spellStart"/>
      <w:r w:rsidRPr="004F6644">
        <w:rPr>
          <w:rFonts w:asciiTheme="minorHAnsi" w:hAnsiTheme="minorHAnsi"/>
          <w:i/>
          <w:sz w:val="16"/>
          <w:szCs w:val="16"/>
        </w:rPr>
        <w:t>prioritised</w:t>
      </w:r>
      <w:proofErr w:type="spellEnd"/>
      <w:r w:rsidRPr="004F6644">
        <w:rPr>
          <w:rFonts w:asciiTheme="minorHAnsi" w:hAnsiTheme="minorHAnsi"/>
          <w:i/>
          <w:sz w:val="16"/>
          <w:szCs w:val="16"/>
        </w:rPr>
        <w:t xml:space="preserve"> efficacy and appropriateness to inform best practice, and legislative compliance over state or territory preferences.)</w:t>
      </w:r>
    </w:p>
    <w:p w14:paraId="50E15761" w14:textId="77777777" w:rsidR="003266F2" w:rsidRPr="004F6644" w:rsidRDefault="003266F2" w:rsidP="003266F2">
      <w:pPr>
        <w:autoSpaceDE w:val="0"/>
        <w:autoSpaceDN w:val="0"/>
        <w:adjustRightInd w:val="0"/>
        <w:jc w:val="both"/>
        <w:rPr>
          <w:rFonts w:asciiTheme="minorHAnsi" w:hAnsiTheme="minorHAnsi" w:cs="CenturyGothic,Bold"/>
          <w:b/>
          <w:bCs/>
          <w:sz w:val="22"/>
          <w:szCs w:val="22"/>
        </w:rPr>
      </w:pPr>
    </w:p>
    <w:p w14:paraId="6FE21620" w14:textId="77777777" w:rsidR="003266F2" w:rsidRPr="004F6644" w:rsidRDefault="003266F2" w:rsidP="003266F2">
      <w:pPr>
        <w:numPr>
          <w:ilvl w:val="0"/>
          <w:numId w:val="9"/>
        </w:numPr>
        <w:rPr>
          <w:rFonts w:asciiTheme="minorHAnsi" w:hAnsiTheme="minorHAnsi"/>
          <w:sz w:val="22"/>
          <w:szCs w:val="22"/>
          <w:u w:val="single"/>
        </w:rPr>
      </w:pPr>
      <w:r w:rsidRPr="004F6644">
        <w:rPr>
          <w:rFonts w:asciiTheme="minorHAnsi" w:hAnsiTheme="minorHAnsi"/>
          <w:sz w:val="22"/>
          <w:szCs w:val="22"/>
        </w:rPr>
        <w:t xml:space="preserve">Department of Health (Australian Government). National </w:t>
      </w:r>
      <w:proofErr w:type="spellStart"/>
      <w:r w:rsidRPr="004F6644">
        <w:rPr>
          <w:rFonts w:asciiTheme="minorHAnsi" w:hAnsiTheme="minorHAnsi"/>
          <w:sz w:val="22"/>
          <w:szCs w:val="22"/>
        </w:rPr>
        <w:t>Immunisation</w:t>
      </w:r>
      <w:proofErr w:type="spellEnd"/>
      <w:r w:rsidRPr="004F6644">
        <w:rPr>
          <w:rFonts w:asciiTheme="minorHAnsi" w:hAnsiTheme="minorHAnsi"/>
          <w:sz w:val="22"/>
          <w:szCs w:val="22"/>
        </w:rPr>
        <w:t xml:space="preserve"> Program.   </w:t>
      </w:r>
      <w:r>
        <w:fldChar w:fldCharType="begin"/>
      </w:r>
      <w:r>
        <w:instrText>HYPERLINK "https://www.health.gov.au/initiatives-and-programs/national-immunisation-program"</w:instrText>
      </w:r>
      <w:r>
        <w:fldChar w:fldCharType="separate"/>
      </w:r>
      <w:r w:rsidRPr="004F6644">
        <w:rPr>
          <w:rStyle w:val="Hyperlink"/>
          <w:rFonts w:asciiTheme="minorHAnsi" w:hAnsiTheme="minorHAnsi"/>
          <w:sz w:val="22"/>
          <w:szCs w:val="22"/>
        </w:rPr>
        <w:t>https://www.health.gov.au/initiatives-and-programs/national-immunisation-program</w:t>
      </w:r>
      <w:r>
        <w:fldChar w:fldCharType="end"/>
      </w:r>
      <w:r w:rsidRPr="004F6644">
        <w:rPr>
          <w:rFonts w:asciiTheme="minorHAnsi" w:hAnsiTheme="minorHAnsi"/>
          <w:sz w:val="22"/>
          <w:szCs w:val="22"/>
        </w:rPr>
        <w:t xml:space="preserve"> </w:t>
      </w:r>
    </w:p>
    <w:p w14:paraId="4F77CD6C" w14:textId="77777777" w:rsidR="003266F2" w:rsidRPr="004F6644" w:rsidRDefault="003266F2" w:rsidP="003266F2">
      <w:pPr>
        <w:numPr>
          <w:ilvl w:val="0"/>
          <w:numId w:val="9"/>
        </w:numPr>
        <w:autoSpaceDE w:val="0"/>
        <w:autoSpaceDN w:val="0"/>
        <w:adjustRightInd w:val="0"/>
        <w:rPr>
          <w:rStyle w:val="Hyperlink"/>
          <w:rFonts w:asciiTheme="minorHAnsi" w:hAnsiTheme="minorHAnsi"/>
          <w:color w:val="auto"/>
          <w:sz w:val="22"/>
          <w:szCs w:val="22"/>
          <w:u w:val="none"/>
        </w:rPr>
      </w:pPr>
      <w:r w:rsidRPr="004F6644">
        <w:rPr>
          <w:rFonts w:asciiTheme="minorHAnsi" w:hAnsiTheme="minorHAnsi" w:cs="CenturyGothic,Bold"/>
          <w:bCs/>
          <w:sz w:val="22"/>
          <w:szCs w:val="22"/>
        </w:rPr>
        <w:t xml:space="preserve">National Health and Medical Research Council – </w:t>
      </w:r>
      <w:hyperlink r:id="rId10" w:history="1">
        <w:r w:rsidRPr="004F6644">
          <w:rPr>
            <w:rStyle w:val="Hyperlink"/>
            <w:rFonts w:asciiTheme="minorHAnsi" w:hAnsiTheme="minorHAnsi" w:cs="CenturyGothic,Bold"/>
            <w:bCs/>
            <w:sz w:val="22"/>
            <w:szCs w:val="22"/>
          </w:rPr>
          <w:t xml:space="preserve">http://www.nhmrc.gov.au/ </w:t>
        </w:r>
      </w:hyperlink>
    </w:p>
    <w:p w14:paraId="44D8548A" w14:textId="77777777" w:rsidR="004F6644" w:rsidRPr="004F6644" w:rsidRDefault="004F6644" w:rsidP="004F6644">
      <w:pPr>
        <w:pStyle w:val="ListParagraph"/>
        <w:numPr>
          <w:ilvl w:val="0"/>
          <w:numId w:val="9"/>
        </w:numPr>
        <w:rPr>
          <w:color w:val="000000"/>
        </w:rPr>
      </w:pPr>
      <w:r w:rsidRPr="004F6644">
        <w:rPr>
          <w:b/>
          <w:color w:val="000000"/>
        </w:rPr>
        <w:t>Department of Health</w:t>
      </w:r>
    </w:p>
    <w:p w14:paraId="3A300B00" w14:textId="77777777" w:rsidR="004F6644" w:rsidRPr="004F6644" w:rsidRDefault="004F6644" w:rsidP="004F6644">
      <w:pPr>
        <w:pStyle w:val="ListParagraph"/>
        <w:numPr>
          <w:ilvl w:val="0"/>
          <w:numId w:val="9"/>
        </w:numPr>
        <w:rPr>
          <w:color w:val="000000"/>
        </w:rPr>
      </w:pPr>
      <w:r w:rsidRPr="004F6644">
        <w:rPr>
          <w:color w:val="000000"/>
        </w:rPr>
        <w:t>http://www.health.nsw.gov.au/Infectious/Pages/default.aspx http://www.health.nsw.gov.au/Infectious/controlguideline/Pages/default.aspx</w:t>
      </w:r>
    </w:p>
    <w:p w14:paraId="6022C2CF" w14:textId="77777777" w:rsidR="004F6644" w:rsidRPr="004F6644" w:rsidRDefault="004F6644" w:rsidP="004F6644">
      <w:pPr>
        <w:pStyle w:val="ListParagraph"/>
        <w:numPr>
          <w:ilvl w:val="0"/>
          <w:numId w:val="9"/>
        </w:numPr>
        <w:rPr>
          <w:color w:val="000000"/>
        </w:rPr>
      </w:pPr>
      <w:r w:rsidRPr="004F6644">
        <w:rPr>
          <w:b/>
          <w:color w:val="000000"/>
        </w:rPr>
        <w:t>Department of Health Immunisation Toolkit</w:t>
      </w:r>
    </w:p>
    <w:p w14:paraId="309867CD" w14:textId="77777777" w:rsidR="004F6644" w:rsidRPr="004F6644" w:rsidRDefault="004F6644" w:rsidP="004F6644">
      <w:pPr>
        <w:pStyle w:val="ListParagraph"/>
        <w:numPr>
          <w:ilvl w:val="0"/>
          <w:numId w:val="9"/>
        </w:numPr>
        <w:rPr>
          <w:color w:val="000000"/>
        </w:rPr>
      </w:pPr>
      <w:r w:rsidRPr="004F6644">
        <w:rPr>
          <w:color w:val="000000"/>
        </w:rPr>
        <w:t>http://www.health.nsw.gov.au/immunisation/Publications/immunisation-enrolment-toolkit.pdf</w:t>
      </w:r>
    </w:p>
    <w:p w14:paraId="38B64DED" w14:textId="77777777" w:rsidR="004F6644" w:rsidRPr="004F6644" w:rsidRDefault="004F6644" w:rsidP="004F6644">
      <w:pPr>
        <w:autoSpaceDE w:val="0"/>
        <w:autoSpaceDN w:val="0"/>
        <w:adjustRightInd w:val="0"/>
        <w:ind w:left="720"/>
        <w:rPr>
          <w:rFonts w:asciiTheme="minorHAnsi" w:hAnsiTheme="minorHAnsi"/>
          <w:sz w:val="22"/>
          <w:szCs w:val="22"/>
        </w:rPr>
      </w:pPr>
    </w:p>
    <w:p w14:paraId="61F48411" w14:textId="77777777" w:rsidR="004F6644" w:rsidRPr="004F6644" w:rsidRDefault="004F6644" w:rsidP="004F6644">
      <w:pPr>
        <w:pStyle w:val="Heading4"/>
        <w:spacing w:before="0" w:after="0"/>
        <w:rPr>
          <w:rFonts w:asciiTheme="minorHAnsi" w:hAnsiTheme="minorHAnsi"/>
          <w:sz w:val="22"/>
          <w:szCs w:val="22"/>
        </w:rPr>
      </w:pPr>
      <w:r w:rsidRPr="004F6644">
        <w:rPr>
          <w:rFonts w:asciiTheme="minorHAnsi" w:hAnsiTheme="minorHAnsi"/>
          <w:sz w:val="22"/>
          <w:szCs w:val="22"/>
        </w:rPr>
        <w:t>Related Telephone Numbers</w:t>
      </w:r>
    </w:p>
    <w:p w14:paraId="7C7B780F" w14:textId="77777777" w:rsidR="004F6644" w:rsidRPr="004F6644" w:rsidRDefault="004F6644" w:rsidP="004F6644">
      <w:pPr>
        <w:pStyle w:val="ListParagraph"/>
        <w:numPr>
          <w:ilvl w:val="0"/>
          <w:numId w:val="5"/>
        </w:numPr>
        <w:rPr>
          <w:color w:val="000000"/>
        </w:rPr>
      </w:pPr>
      <w:r w:rsidRPr="004F6644">
        <w:rPr>
          <w:color w:val="000000"/>
        </w:rPr>
        <w:t>Early Childhood Directorate - 1800 619 113</w:t>
      </w:r>
    </w:p>
    <w:p w14:paraId="6F52A030" w14:textId="77777777" w:rsidR="004F6644" w:rsidRPr="004F6644" w:rsidRDefault="004F6644" w:rsidP="004F6644">
      <w:pPr>
        <w:pStyle w:val="ListParagraph"/>
        <w:numPr>
          <w:ilvl w:val="0"/>
          <w:numId w:val="5"/>
        </w:numPr>
        <w:rPr>
          <w:color w:val="000000"/>
        </w:rPr>
      </w:pPr>
      <w:r w:rsidRPr="004F6644">
        <w:rPr>
          <w:rFonts w:cs="Arial"/>
          <w:bCs/>
          <w:color w:val="333333"/>
          <w:bdr w:val="none" w:sz="0" w:space="0" w:color="auto" w:frame="1"/>
          <w:shd w:val="clear" w:color="auto" w:fill="FFFFFF"/>
        </w:rPr>
        <w:t>Public Health Unit- 1300 066 055</w:t>
      </w:r>
      <w:r w:rsidRPr="004F6644">
        <w:rPr>
          <w:rFonts w:cs="Arial"/>
          <w:color w:val="444444"/>
          <w:shd w:val="clear" w:color="auto" w:fill="FFFFFF"/>
        </w:rPr>
        <w:t> </w:t>
      </w:r>
    </w:p>
    <w:p w14:paraId="4210958E" w14:textId="29FA2360" w:rsidR="003266F2" w:rsidRPr="004F6644" w:rsidRDefault="004F6644" w:rsidP="004F6644">
      <w:pPr>
        <w:pStyle w:val="ListParagraph"/>
        <w:numPr>
          <w:ilvl w:val="0"/>
          <w:numId w:val="5"/>
        </w:numPr>
        <w:rPr>
          <w:color w:val="000000"/>
        </w:rPr>
      </w:pPr>
      <w:r w:rsidRPr="004F6644">
        <w:rPr>
          <w:color w:val="000000"/>
        </w:rPr>
        <w:t>Emergency Services – 000</w:t>
      </w:r>
    </w:p>
    <w:p w14:paraId="39114EB4" w14:textId="77777777" w:rsidR="004F6644" w:rsidRPr="004F6644" w:rsidRDefault="004F6644" w:rsidP="004F6644">
      <w:pPr>
        <w:pStyle w:val="ListParagraph"/>
        <w:ind w:left="1287"/>
        <w:rPr>
          <w:color w:val="000000"/>
          <w:sz w:val="18"/>
          <w:szCs w:val="18"/>
        </w:rPr>
      </w:pPr>
    </w:p>
    <w:p w14:paraId="114642F4" w14:textId="77777777" w:rsidR="003266F2" w:rsidRPr="004F6644" w:rsidRDefault="003266F2" w:rsidP="003266F2">
      <w:pPr>
        <w:pBdr>
          <w:bottom w:val="single" w:sz="4" w:space="1" w:color="auto"/>
        </w:pBdr>
        <w:rPr>
          <w:rFonts w:asciiTheme="minorHAnsi" w:hAnsiTheme="minorHAnsi"/>
          <w:b/>
          <w:sz w:val="22"/>
        </w:rPr>
      </w:pPr>
      <w:r w:rsidRPr="004F6644">
        <w:rPr>
          <w:rFonts w:asciiTheme="minorHAnsi" w:hAnsiTheme="minorHAnsi"/>
          <w:b/>
          <w:sz w:val="22"/>
        </w:rPr>
        <w:t>Policy review</w:t>
      </w:r>
    </w:p>
    <w:p w14:paraId="4F83405D" w14:textId="77777777" w:rsidR="003266F2" w:rsidRPr="004F6644" w:rsidRDefault="003266F2" w:rsidP="003266F2">
      <w:pPr>
        <w:rPr>
          <w:rFonts w:asciiTheme="minorHAnsi" w:hAnsiTheme="minorHAnsi"/>
          <w:sz w:val="22"/>
        </w:rPr>
      </w:pPr>
    </w:p>
    <w:p w14:paraId="794912B0" w14:textId="77777777" w:rsidR="003266F2" w:rsidRPr="004F6644" w:rsidRDefault="003266F2" w:rsidP="003266F2">
      <w:pPr>
        <w:jc w:val="both"/>
        <w:rPr>
          <w:rFonts w:asciiTheme="minorHAnsi" w:hAnsiTheme="minorHAnsi"/>
          <w:sz w:val="22"/>
        </w:rPr>
      </w:pPr>
      <w:r w:rsidRPr="004F6644">
        <w:rPr>
          <w:rFonts w:asciiTheme="minorHAnsi" w:hAnsiTheme="minorHAnsi"/>
          <w:sz w:val="22"/>
        </w:rPr>
        <w:t xml:space="preserve">The Service encourages staff and parents to be actively involved in the annual review of each of its policies and procedures. In addition, the Service will accommodate any new legislative changes as they occur and any issues identified as part the Service’s commitment to quality improvement. The Service consults with relevant </w:t>
      </w:r>
      <w:proofErr w:type="spellStart"/>
      <w:r w:rsidRPr="004F6644">
        <w:rPr>
          <w:rFonts w:asciiTheme="minorHAnsi" w:hAnsiTheme="minorHAnsi"/>
          <w:sz w:val="22"/>
        </w:rPr>
        <w:t>recognised</w:t>
      </w:r>
      <w:proofErr w:type="spellEnd"/>
      <w:r w:rsidRPr="004F6644">
        <w:rPr>
          <w:rFonts w:asciiTheme="minorHAnsi" w:hAnsiTheme="minorHAnsi"/>
          <w:sz w:val="22"/>
        </w:rPr>
        <w:t xml:space="preserve"> authorities as part of the annual review to ensure the policy contents are consistent with current research and contemporary views on best practice. </w:t>
      </w:r>
    </w:p>
    <w:p w14:paraId="035EE127" w14:textId="77777777" w:rsidR="003266F2" w:rsidRPr="004F6644" w:rsidRDefault="003266F2" w:rsidP="003266F2">
      <w:pPr>
        <w:rPr>
          <w:rFonts w:asciiTheme="minorHAnsi" w:hAnsiTheme="minorHAnsi"/>
          <w:b/>
          <w:sz w:val="22"/>
        </w:rPr>
      </w:pPr>
    </w:p>
    <w:p w14:paraId="69F04857" w14:textId="77777777" w:rsidR="003266F2" w:rsidRPr="004F6644" w:rsidRDefault="003266F2" w:rsidP="003266F2">
      <w:pPr>
        <w:pBdr>
          <w:bottom w:val="single" w:sz="4" w:space="1" w:color="auto"/>
        </w:pBdr>
        <w:rPr>
          <w:rFonts w:asciiTheme="minorHAnsi" w:hAnsiTheme="minorHAnsi"/>
          <w:b/>
          <w:sz w:val="22"/>
        </w:rPr>
      </w:pPr>
      <w:r w:rsidRPr="004F6644">
        <w:rPr>
          <w:rFonts w:asciiTheme="minorHAnsi" w:hAnsiTheme="minorHAnsi"/>
          <w:b/>
          <w:sz w:val="22"/>
        </w:rPr>
        <w:t>Version Control</w:t>
      </w:r>
    </w:p>
    <w:p w14:paraId="42143421" w14:textId="77777777" w:rsidR="003266F2" w:rsidRPr="004F6644" w:rsidRDefault="003266F2" w:rsidP="003266F2">
      <w:pPr>
        <w:rPr>
          <w:rFonts w:asciiTheme="minorHAnsi" w:hAnsi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658"/>
        <w:gridCol w:w="2756"/>
      </w:tblGrid>
      <w:tr w:rsidR="00F25DC5" w:rsidRPr="004F6644" w14:paraId="44525A40" w14:textId="77777777" w:rsidTr="00F25DC5">
        <w:tc>
          <w:tcPr>
            <w:tcW w:w="816" w:type="dxa"/>
            <w:tcBorders>
              <w:top w:val="single" w:sz="4" w:space="0" w:color="auto"/>
              <w:left w:val="single" w:sz="4" w:space="0" w:color="auto"/>
              <w:bottom w:val="single" w:sz="4" w:space="0" w:color="auto"/>
              <w:right w:val="single" w:sz="4" w:space="0" w:color="auto"/>
            </w:tcBorders>
            <w:shd w:val="clear" w:color="auto" w:fill="D9D9D9"/>
            <w:hideMark/>
          </w:tcPr>
          <w:p w14:paraId="1C20BFDD" w14:textId="77777777" w:rsidR="00F25DC5" w:rsidRPr="004F6644" w:rsidRDefault="00F25DC5" w:rsidP="003B2BE5">
            <w:pPr>
              <w:rPr>
                <w:rFonts w:asciiTheme="minorHAnsi" w:hAnsiTheme="minorHAnsi"/>
                <w:b/>
                <w:sz w:val="18"/>
                <w:szCs w:val="18"/>
              </w:rPr>
            </w:pPr>
            <w:r w:rsidRPr="004F6644">
              <w:rPr>
                <w:rFonts w:asciiTheme="minorHAnsi" w:hAnsiTheme="minorHAnsi"/>
                <w:b/>
                <w:sz w:val="18"/>
                <w:szCs w:val="18"/>
              </w:rPr>
              <w:t>Version</w:t>
            </w:r>
          </w:p>
        </w:tc>
        <w:tc>
          <w:tcPr>
            <w:tcW w:w="1658" w:type="dxa"/>
            <w:tcBorders>
              <w:top w:val="single" w:sz="4" w:space="0" w:color="auto"/>
              <w:left w:val="single" w:sz="4" w:space="0" w:color="auto"/>
              <w:bottom w:val="single" w:sz="4" w:space="0" w:color="auto"/>
              <w:right w:val="single" w:sz="4" w:space="0" w:color="auto"/>
            </w:tcBorders>
            <w:shd w:val="clear" w:color="auto" w:fill="D9D9D9"/>
            <w:hideMark/>
          </w:tcPr>
          <w:p w14:paraId="2F6D4E03" w14:textId="77777777" w:rsidR="00F25DC5" w:rsidRPr="004F6644" w:rsidRDefault="00F25DC5" w:rsidP="003B2BE5">
            <w:pPr>
              <w:rPr>
                <w:rFonts w:asciiTheme="minorHAnsi" w:hAnsiTheme="minorHAnsi"/>
                <w:b/>
                <w:sz w:val="18"/>
                <w:szCs w:val="18"/>
              </w:rPr>
            </w:pPr>
            <w:r w:rsidRPr="004F6644">
              <w:rPr>
                <w:rFonts w:asciiTheme="minorHAnsi" w:hAnsiTheme="minorHAnsi"/>
                <w:b/>
                <w:sz w:val="18"/>
                <w:szCs w:val="18"/>
              </w:rPr>
              <w:t>Date Reviewed</w:t>
            </w:r>
          </w:p>
        </w:tc>
        <w:tc>
          <w:tcPr>
            <w:tcW w:w="2756" w:type="dxa"/>
            <w:tcBorders>
              <w:top w:val="single" w:sz="4" w:space="0" w:color="auto"/>
              <w:left w:val="single" w:sz="4" w:space="0" w:color="auto"/>
              <w:bottom w:val="single" w:sz="4" w:space="0" w:color="auto"/>
              <w:right w:val="single" w:sz="4" w:space="0" w:color="auto"/>
            </w:tcBorders>
            <w:shd w:val="clear" w:color="auto" w:fill="D9D9D9"/>
            <w:hideMark/>
          </w:tcPr>
          <w:p w14:paraId="09B55623" w14:textId="77777777" w:rsidR="00F25DC5" w:rsidRPr="004F6644" w:rsidRDefault="00F25DC5" w:rsidP="003B2BE5">
            <w:pPr>
              <w:rPr>
                <w:rFonts w:asciiTheme="minorHAnsi" w:hAnsiTheme="minorHAnsi"/>
                <w:b/>
                <w:sz w:val="18"/>
                <w:szCs w:val="18"/>
              </w:rPr>
            </w:pPr>
            <w:r w:rsidRPr="004F6644">
              <w:rPr>
                <w:rFonts w:asciiTheme="minorHAnsi" w:hAnsiTheme="minorHAnsi"/>
                <w:b/>
                <w:sz w:val="18"/>
                <w:szCs w:val="18"/>
              </w:rPr>
              <w:t>Comments/Amendments</w:t>
            </w:r>
          </w:p>
        </w:tc>
      </w:tr>
      <w:tr w:rsidR="00F25DC5" w:rsidRPr="004F6644" w14:paraId="4326E853" w14:textId="77777777" w:rsidTr="00F25DC5">
        <w:tc>
          <w:tcPr>
            <w:tcW w:w="816" w:type="dxa"/>
            <w:tcBorders>
              <w:top w:val="single" w:sz="4" w:space="0" w:color="auto"/>
              <w:left w:val="single" w:sz="4" w:space="0" w:color="auto"/>
              <w:bottom w:val="single" w:sz="4" w:space="0" w:color="auto"/>
              <w:right w:val="single" w:sz="4" w:space="0" w:color="auto"/>
            </w:tcBorders>
            <w:hideMark/>
          </w:tcPr>
          <w:p w14:paraId="265D1501" w14:textId="77777777" w:rsidR="00F25DC5" w:rsidRPr="004F6644" w:rsidRDefault="00F25DC5" w:rsidP="003B2BE5">
            <w:pPr>
              <w:rPr>
                <w:rFonts w:asciiTheme="minorHAnsi" w:hAnsiTheme="minorHAnsi"/>
                <w:sz w:val="18"/>
                <w:szCs w:val="18"/>
              </w:rPr>
            </w:pPr>
            <w:r w:rsidRPr="004F6644">
              <w:rPr>
                <w:rFonts w:asciiTheme="minorHAnsi" w:hAnsiTheme="minorHAnsi"/>
                <w:sz w:val="18"/>
                <w:szCs w:val="18"/>
              </w:rPr>
              <w:t>1</w:t>
            </w:r>
          </w:p>
        </w:tc>
        <w:tc>
          <w:tcPr>
            <w:tcW w:w="1658" w:type="dxa"/>
            <w:tcBorders>
              <w:top w:val="single" w:sz="4" w:space="0" w:color="auto"/>
              <w:left w:val="single" w:sz="4" w:space="0" w:color="auto"/>
              <w:bottom w:val="single" w:sz="4" w:space="0" w:color="auto"/>
              <w:right w:val="single" w:sz="4" w:space="0" w:color="auto"/>
            </w:tcBorders>
            <w:hideMark/>
          </w:tcPr>
          <w:p w14:paraId="5BFB9357" w14:textId="6EAF05BA" w:rsidR="00F25DC5" w:rsidRPr="004F6644" w:rsidRDefault="00F25DC5" w:rsidP="003B2BE5">
            <w:pPr>
              <w:rPr>
                <w:rFonts w:asciiTheme="minorHAnsi" w:hAnsiTheme="minorHAnsi"/>
                <w:sz w:val="18"/>
                <w:szCs w:val="18"/>
              </w:rPr>
            </w:pPr>
            <w:r w:rsidRPr="004F6644">
              <w:rPr>
                <w:rFonts w:asciiTheme="minorHAnsi" w:hAnsiTheme="minorHAnsi"/>
                <w:sz w:val="18"/>
                <w:szCs w:val="18"/>
              </w:rPr>
              <w:t>January 2018</w:t>
            </w:r>
          </w:p>
        </w:tc>
        <w:tc>
          <w:tcPr>
            <w:tcW w:w="2756" w:type="dxa"/>
            <w:tcBorders>
              <w:top w:val="single" w:sz="4" w:space="0" w:color="auto"/>
              <w:left w:val="single" w:sz="4" w:space="0" w:color="auto"/>
              <w:bottom w:val="single" w:sz="4" w:space="0" w:color="auto"/>
              <w:right w:val="single" w:sz="4" w:space="0" w:color="auto"/>
            </w:tcBorders>
            <w:hideMark/>
          </w:tcPr>
          <w:p w14:paraId="6D52FCED" w14:textId="77777777" w:rsidR="00F25DC5" w:rsidRPr="004F6644" w:rsidRDefault="00F25DC5" w:rsidP="003B2BE5">
            <w:pPr>
              <w:rPr>
                <w:rFonts w:asciiTheme="minorHAnsi" w:hAnsiTheme="minorHAnsi"/>
                <w:sz w:val="18"/>
                <w:szCs w:val="18"/>
              </w:rPr>
            </w:pPr>
            <w:r w:rsidRPr="004F6644">
              <w:rPr>
                <w:rFonts w:asciiTheme="minorHAnsi" w:hAnsiTheme="minorHAnsi"/>
                <w:sz w:val="18"/>
                <w:szCs w:val="18"/>
              </w:rPr>
              <w:t xml:space="preserve">Updated to changed NQF requirements 1 February 2018. </w:t>
            </w:r>
          </w:p>
          <w:p w14:paraId="23BE0C1B" w14:textId="4A4B1B72" w:rsidR="00F25DC5" w:rsidRPr="004F6644" w:rsidRDefault="00F25DC5" w:rsidP="003B2BE5">
            <w:pPr>
              <w:rPr>
                <w:rFonts w:asciiTheme="minorHAnsi" w:hAnsiTheme="minorHAnsi"/>
                <w:sz w:val="18"/>
                <w:szCs w:val="18"/>
              </w:rPr>
            </w:pPr>
          </w:p>
        </w:tc>
      </w:tr>
      <w:tr w:rsidR="00F25DC5" w:rsidRPr="004F6644" w14:paraId="3AD66518" w14:textId="77777777" w:rsidTr="00F25DC5">
        <w:trPr>
          <w:trHeight w:val="255"/>
        </w:trPr>
        <w:tc>
          <w:tcPr>
            <w:tcW w:w="816" w:type="dxa"/>
            <w:tcBorders>
              <w:top w:val="single" w:sz="4" w:space="0" w:color="auto"/>
              <w:left w:val="single" w:sz="4" w:space="0" w:color="auto"/>
              <w:bottom w:val="single" w:sz="4" w:space="0" w:color="auto"/>
              <w:right w:val="single" w:sz="4" w:space="0" w:color="auto"/>
            </w:tcBorders>
          </w:tcPr>
          <w:p w14:paraId="46AB93A4" w14:textId="77777777" w:rsidR="00F25DC5" w:rsidRPr="004F6644" w:rsidRDefault="00F25DC5" w:rsidP="003B2BE5">
            <w:pPr>
              <w:rPr>
                <w:rFonts w:asciiTheme="minorHAnsi" w:hAnsiTheme="minorHAnsi"/>
                <w:sz w:val="18"/>
                <w:szCs w:val="18"/>
              </w:rPr>
            </w:pPr>
            <w:r w:rsidRPr="004F6644">
              <w:rPr>
                <w:rFonts w:asciiTheme="minorHAnsi" w:hAnsiTheme="minorHAnsi"/>
                <w:sz w:val="18"/>
                <w:szCs w:val="18"/>
              </w:rPr>
              <w:t>2</w:t>
            </w:r>
          </w:p>
        </w:tc>
        <w:tc>
          <w:tcPr>
            <w:tcW w:w="1658" w:type="dxa"/>
            <w:tcBorders>
              <w:top w:val="single" w:sz="4" w:space="0" w:color="auto"/>
              <w:left w:val="single" w:sz="4" w:space="0" w:color="auto"/>
              <w:bottom w:val="single" w:sz="4" w:space="0" w:color="auto"/>
              <w:right w:val="single" w:sz="4" w:space="0" w:color="auto"/>
            </w:tcBorders>
          </w:tcPr>
          <w:p w14:paraId="3F4BCC1A" w14:textId="13278892" w:rsidR="00F25DC5" w:rsidRPr="004F6644" w:rsidRDefault="00F25DC5" w:rsidP="003B2BE5">
            <w:pPr>
              <w:rPr>
                <w:rFonts w:asciiTheme="minorHAnsi" w:hAnsiTheme="minorHAnsi"/>
                <w:sz w:val="18"/>
                <w:szCs w:val="18"/>
              </w:rPr>
            </w:pPr>
            <w:r w:rsidRPr="004F6644">
              <w:rPr>
                <w:rFonts w:asciiTheme="minorHAnsi" w:hAnsiTheme="minorHAnsi"/>
                <w:sz w:val="18"/>
                <w:szCs w:val="18"/>
              </w:rPr>
              <w:t xml:space="preserve">September 2019 </w:t>
            </w:r>
          </w:p>
        </w:tc>
        <w:tc>
          <w:tcPr>
            <w:tcW w:w="2756" w:type="dxa"/>
            <w:tcBorders>
              <w:top w:val="single" w:sz="4" w:space="0" w:color="auto"/>
              <w:left w:val="single" w:sz="4" w:space="0" w:color="auto"/>
              <w:bottom w:val="single" w:sz="4" w:space="0" w:color="auto"/>
              <w:right w:val="single" w:sz="4" w:space="0" w:color="auto"/>
            </w:tcBorders>
          </w:tcPr>
          <w:p w14:paraId="467E6A06" w14:textId="77777777" w:rsidR="00F25DC5" w:rsidRPr="004F6644" w:rsidRDefault="00F25DC5" w:rsidP="003B2BE5">
            <w:pPr>
              <w:rPr>
                <w:rFonts w:asciiTheme="minorHAnsi" w:hAnsiTheme="minorHAnsi"/>
                <w:sz w:val="18"/>
                <w:szCs w:val="18"/>
              </w:rPr>
            </w:pPr>
            <w:r w:rsidRPr="004F6644">
              <w:rPr>
                <w:rFonts w:asciiTheme="minorHAnsi" w:hAnsiTheme="minorHAnsi"/>
                <w:sz w:val="18"/>
                <w:szCs w:val="18"/>
              </w:rPr>
              <w:t>Updated references.</w:t>
            </w:r>
          </w:p>
        </w:tc>
      </w:tr>
      <w:tr w:rsidR="00F25DC5" w:rsidRPr="004F6644" w14:paraId="6AA3641D" w14:textId="77777777" w:rsidTr="00F25DC5">
        <w:trPr>
          <w:trHeight w:val="255"/>
        </w:trPr>
        <w:tc>
          <w:tcPr>
            <w:tcW w:w="816" w:type="dxa"/>
            <w:tcBorders>
              <w:top w:val="single" w:sz="4" w:space="0" w:color="auto"/>
              <w:left w:val="single" w:sz="4" w:space="0" w:color="auto"/>
              <w:bottom w:val="single" w:sz="4" w:space="0" w:color="auto"/>
              <w:right w:val="single" w:sz="4" w:space="0" w:color="auto"/>
            </w:tcBorders>
          </w:tcPr>
          <w:p w14:paraId="4DF12D73" w14:textId="77777777" w:rsidR="00F25DC5" w:rsidRPr="004F6644" w:rsidRDefault="00F25DC5" w:rsidP="003B2BE5">
            <w:pPr>
              <w:rPr>
                <w:rFonts w:asciiTheme="minorHAnsi" w:hAnsiTheme="minorHAnsi"/>
                <w:sz w:val="18"/>
                <w:szCs w:val="18"/>
              </w:rPr>
            </w:pPr>
            <w:r w:rsidRPr="004F6644">
              <w:rPr>
                <w:rFonts w:asciiTheme="minorHAnsi" w:hAnsiTheme="minorHAnsi"/>
                <w:sz w:val="18"/>
                <w:szCs w:val="18"/>
              </w:rPr>
              <w:t>3</w:t>
            </w:r>
          </w:p>
        </w:tc>
        <w:tc>
          <w:tcPr>
            <w:tcW w:w="1658" w:type="dxa"/>
            <w:tcBorders>
              <w:top w:val="single" w:sz="4" w:space="0" w:color="auto"/>
              <w:left w:val="single" w:sz="4" w:space="0" w:color="auto"/>
              <w:bottom w:val="single" w:sz="4" w:space="0" w:color="auto"/>
              <w:right w:val="single" w:sz="4" w:space="0" w:color="auto"/>
            </w:tcBorders>
          </w:tcPr>
          <w:p w14:paraId="3869658D" w14:textId="37DC2295" w:rsidR="00F25DC5" w:rsidRPr="004F6644" w:rsidRDefault="00F25DC5" w:rsidP="003B2BE5">
            <w:pPr>
              <w:rPr>
                <w:rFonts w:asciiTheme="minorHAnsi" w:hAnsiTheme="minorHAnsi"/>
                <w:sz w:val="18"/>
                <w:szCs w:val="18"/>
              </w:rPr>
            </w:pPr>
            <w:r w:rsidRPr="004F6644">
              <w:rPr>
                <w:rFonts w:asciiTheme="minorHAnsi" w:hAnsiTheme="minorHAnsi"/>
                <w:sz w:val="18"/>
                <w:szCs w:val="18"/>
              </w:rPr>
              <w:t>November 2020</w:t>
            </w:r>
          </w:p>
        </w:tc>
        <w:tc>
          <w:tcPr>
            <w:tcW w:w="2756" w:type="dxa"/>
            <w:tcBorders>
              <w:top w:val="single" w:sz="4" w:space="0" w:color="auto"/>
              <w:left w:val="single" w:sz="4" w:space="0" w:color="auto"/>
              <w:bottom w:val="single" w:sz="4" w:space="0" w:color="auto"/>
              <w:right w:val="single" w:sz="4" w:space="0" w:color="auto"/>
            </w:tcBorders>
          </w:tcPr>
          <w:p w14:paraId="75E10028" w14:textId="77777777" w:rsidR="00F25DC5" w:rsidRPr="004F6644" w:rsidRDefault="00F25DC5" w:rsidP="003B2BE5">
            <w:pPr>
              <w:rPr>
                <w:rFonts w:asciiTheme="minorHAnsi" w:hAnsiTheme="minorHAnsi"/>
                <w:sz w:val="18"/>
                <w:szCs w:val="18"/>
              </w:rPr>
            </w:pPr>
            <w:r w:rsidRPr="004F6644">
              <w:rPr>
                <w:rFonts w:asciiTheme="minorHAnsi" w:hAnsiTheme="minorHAnsi"/>
                <w:sz w:val="18"/>
                <w:szCs w:val="18"/>
              </w:rPr>
              <w:t xml:space="preserve">Updated references. </w:t>
            </w:r>
          </w:p>
        </w:tc>
      </w:tr>
      <w:tr w:rsidR="00F25DC5" w:rsidRPr="004F6644" w14:paraId="27815234" w14:textId="77777777" w:rsidTr="00F25DC5">
        <w:trPr>
          <w:trHeight w:val="255"/>
        </w:trPr>
        <w:tc>
          <w:tcPr>
            <w:tcW w:w="816" w:type="dxa"/>
            <w:tcBorders>
              <w:top w:val="single" w:sz="4" w:space="0" w:color="auto"/>
              <w:left w:val="single" w:sz="4" w:space="0" w:color="auto"/>
              <w:bottom w:val="single" w:sz="4" w:space="0" w:color="auto"/>
              <w:right w:val="single" w:sz="4" w:space="0" w:color="auto"/>
            </w:tcBorders>
          </w:tcPr>
          <w:p w14:paraId="1944A579" w14:textId="77777777" w:rsidR="00F25DC5" w:rsidRPr="004F6644" w:rsidRDefault="00F25DC5" w:rsidP="003B2BE5">
            <w:pPr>
              <w:rPr>
                <w:rFonts w:asciiTheme="minorHAnsi" w:hAnsiTheme="minorHAnsi"/>
                <w:sz w:val="18"/>
                <w:szCs w:val="18"/>
              </w:rPr>
            </w:pPr>
            <w:r w:rsidRPr="004F6644">
              <w:rPr>
                <w:rFonts w:asciiTheme="minorHAnsi" w:hAnsiTheme="minorHAnsi"/>
                <w:sz w:val="18"/>
                <w:szCs w:val="18"/>
              </w:rPr>
              <w:t>4</w:t>
            </w:r>
          </w:p>
        </w:tc>
        <w:tc>
          <w:tcPr>
            <w:tcW w:w="1658" w:type="dxa"/>
            <w:tcBorders>
              <w:top w:val="single" w:sz="4" w:space="0" w:color="auto"/>
              <w:left w:val="single" w:sz="4" w:space="0" w:color="auto"/>
              <w:bottom w:val="single" w:sz="4" w:space="0" w:color="auto"/>
              <w:right w:val="single" w:sz="4" w:space="0" w:color="auto"/>
            </w:tcBorders>
          </w:tcPr>
          <w:p w14:paraId="798CCCE0" w14:textId="7C2BD01F" w:rsidR="00F25DC5" w:rsidRPr="004F6644" w:rsidRDefault="00F25DC5" w:rsidP="003B2BE5">
            <w:pPr>
              <w:rPr>
                <w:rFonts w:asciiTheme="minorHAnsi" w:hAnsiTheme="minorHAnsi"/>
                <w:sz w:val="18"/>
                <w:szCs w:val="18"/>
              </w:rPr>
            </w:pPr>
            <w:r w:rsidRPr="004F6644">
              <w:rPr>
                <w:rFonts w:asciiTheme="minorHAnsi" w:hAnsiTheme="minorHAnsi"/>
                <w:sz w:val="18"/>
                <w:szCs w:val="18"/>
              </w:rPr>
              <w:t>December 2021</w:t>
            </w:r>
          </w:p>
        </w:tc>
        <w:tc>
          <w:tcPr>
            <w:tcW w:w="2756" w:type="dxa"/>
            <w:tcBorders>
              <w:top w:val="single" w:sz="4" w:space="0" w:color="auto"/>
              <w:left w:val="single" w:sz="4" w:space="0" w:color="auto"/>
              <w:bottom w:val="single" w:sz="4" w:space="0" w:color="auto"/>
              <w:right w:val="single" w:sz="4" w:space="0" w:color="auto"/>
            </w:tcBorders>
          </w:tcPr>
          <w:p w14:paraId="7754DF9F" w14:textId="77777777" w:rsidR="00F25DC5" w:rsidRPr="004F6644" w:rsidRDefault="00F25DC5" w:rsidP="003B2BE5">
            <w:pPr>
              <w:rPr>
                <w:rFonts w:asciiTheme="minorHAnsi" w:hAnsiTheme="minorHAnsi"/>
                <w:sz w:val="18"/>
                <w:szCs w:val="18"/>
              </w:rPr>
            </w:pPr>
            <w:r w:rsidRPr="004F6644">
              <w:rPr>
                <w:rFonts w:asciiTheme="minorHAnsi" w:hAnsiTheme="minorHAnsi"/>
                <w:sz w:val="18"/>
                <w:szCs w:val="18"/>
              </w:rPr>
              <w:t>Updated references.</w:t>
            </w:r>
          </w:p>
        </w:tc>
      </w:tr>
      <w:tr w:rsidR="00F25DC5" w:rsidRPr="004F6644" w14:paraId="34EE21FD" w14:textId="77777777" w:rsidTr="00F25DC5">
        <w:trPr>
          <w:trHeight w:val="255"/>
        </w:trPr>
        <w:tc>
          <w:tcPr>
            <w:tcW w:w="816" w:type="dxa"/>
            <w:tcBorders>
              <w:top w:val="single" w:sz="4" w:space="0" w:color="auto"/>
              <w:left w:val="single" w:sz="4" w:space="0" w:color="auto"/>
              <w:bottom w:val="single" w:sz="4" w:space="0" w:color="auto"/>
              <w:right w:val="single" w:sz="4" w:space="0" w:color="auto"/>
            </w:tcBorders>
          </w:tcPr>
          <w:p w14:paraId="273B6777" w14:textId="77777777" w:rsidR="00F25DC5" w:rsidRPr="004F6644" w:rsidRDefault="00F25DC5" w:rsidP="003B2BE5">
            <w:pPr>
              <w:rPr>
                <w:rFonts w:asciiTheme="minorHAnsi" w:hAnsiTheme="minorHAnsi"/>
                <w:sz w:val="18"/>
                <w:szCs w:val="18"/>
              </w:rPr>
            </w:pPr>
            <w:r w:rsidRPr="004F6644">
              <w:rPr>
                <w:rFonts w:asciiTheme="minorHAnsi" w:hAnsiTheme="minorHAnsi"/>
                <w:sz w:val="18"/>
                <w:szCs w:val="18"/>
              </w:rPr>
              <w:t>5</w:t>
            </w:r>
          </w:p>
        </w:tc>
        <w:tc>
          <w:tcPr>
            <w:tcW w:w="1658" w:type="dxa"/>
            <w:tcBorders>
              <w:top w:val="single" w:sz="4" w:space="0" w:color="auto"/>
              <w:left w:val="single" w:sz="4" w:space="0" w:color="auto"/>
              <w:bottom w:val="single" w:sz="4" w:space="0" w:color="auto"/>
              <w:right w:val="single" w:sz="4" w:space="0" w:color="auto"/>
            </w:tcBorders>
          </w:tcPr>
          <w:p w14:paraId="2CFCFA27" w14:textId="457C5A85" w:rsidR="00F25DC5" w:rsidRPr="004F6644" w:rsidRDefault="00F25DC5" w:rsidP="003B2BE5">
            <w:pPr>
              <w:rPr>
                <w:rFonts w:asciiTheme="minorHAnsi" w:hAnsiTheme="minorHAnsi"/>
                <w:sz w:val="18"/>
                <w:szCs w:val="18"/>
              </w:rPr>
            </w:pPr>
            <w:r w:rsidRPr="004F6644">
              <w:rPr>
                <w:rFonts w:asciiTheme="minorHAnsi" w:hAnsiTheme="minorHAnsi"/>
                <w:sz w:val="18"/>
                <w:szCs w:val="18"/>
              </w:rPr>
              <w:t>October 2022</w:t>
            </w:r>
          </w:p>
        </w:tc>
        <w:tc>
          <w:tcPr>
            <w:tcW w:w="2756" w:type="dxa"/>
            <w:tcBorders>
              <w:top w:val="single" w:sz="4" w:space="0" w:color="auto"/>
              <w:left w:val="single" w:sz="4" w:space="0" w:color="auto"/>
              <w:bottom w:val="single" w:sz="4" w:space="0" w:color="auto"/>
              <w:right w:val="single" w:sz="4" w:space="0" w:color="auto"/>
            </w:tcBorders>
          </w:tcPr>
          <w:p w14:paraId="510F1995" w14:textId="77777777" w:rsidR="00F25DC5" w:rsidRPr="004F6644" w:rsidRDefault="00F25DC5" w:rsidP="003B2BE5">
            <w:pPr>
              <w:rPr>
                <w:rFonts w:asciiTheme="minorHAnsi" w:hAnsiTheme="minorHAnsi"/>
                <w:sz w:val="18"/>
                <w:szCs w:val="18"/>
              </w:rPr>
            </w:pPr>
            <w:r w:rsidRPr="004F6644">
              <w:rPr>
                <w:rFonts w:asciiTheme="minorHAnsi" w:hAnsiTheme="minorHAnsi"/>
                <w:sz w:val="18"/>
                <w:szCs w:val="18"/>
              </w:rPr>
              <w:t>Updated References</w:t>
            </w:r>
          </w:p>
          <w:p w14:paraId="66689353" w14:textId="77777777" w:rsidR="00F25DC5" w:rsidRPr="004F6644" w:rsidRDefault="00F25DC5" w:rsidP="003B2BE5">
            <w:pPr>
              <w:rPr>
                <w:rFonts w:asciiTheme="minorHAnsi" w:hAnsiTheme="minorHAnsi"/>
                <w:sz w:val="18"/>
                <w:szCs w:val="18"/>
              </w:rPr>
            </w:pPr>
            <w:r w:rsidRPr="004F6644">
              <w:rPr>
                <w:rFonts w:asciiTheme="minorHAnsi" w:hAnsiTheme="minorHAnsi"/>
                <w:sz w:val="18"/>
                <w:szCs w:val="18"/>
              </w:rPr>
              <w:t xml:space="preserve">Added some points regarding </w:t>
            </w:r>
            <w:proofErr w:type="spellStart"/>
            <w:r w:rsidRPr="004F6644">
              <w:rPr>
                <w:rFonts w:asciiTheme="minorHAnsi" w:hAnsiTheme="minorHAnsi"/>
                <w:sz w:val="18"/>
                <w:szCs w:val="18"/>
              </w:rPr>
              <w:t>immunisation</w:t>
            </w:r>
            <w:proofErr w:type="spellEnd"/>
            <w:r w:rsidRPr="004F6644">
              <w:rPr>
                <w:rFonts w:asciiTheme="minorHAnsi" w:hAnsiTheme="minorHAnsi"/>
                <w:sz w:val="18"/>
                <w:szCs w:val="18"/>
              </w:rPr>
              <w:t xml:space="preserve"> requirements </w:t>
            </w:r>
          </w:p>
          <w:p w14:paraId="4B555793" w14:textId="7FE8DA46" w:rsidR="00F25DC5" w:rsidRPr="004F6644" w:rsidRDefault="00F25DC5" w:rsidP="003B2BE5">
            <w:pPr>
              <w:rPr>
                <w:rFonts w:asciiTheme="minorHAnsi" w:hAnsiTheme="minorHAnsi"/>
                <w:sz w:val="18"/>
                <w:szCs w:val="18"/>
              </w:rPr>
            </w:pPr>
            <w:r w:rsidRPr="004F6644">
              <w:rPr>
                <w:rFonts w:asciiTheme="minorHAnsi" w:hAnsiTheme="minorHAnsi" w:cs="Arial"/>
                <w:sz w:val="18"/>
                <w:szCs w:val="18"/>
              </w:rPr>
              <w:lastRenderedPageBreak/>
              <w:t>Exclusion table and web links updated.</w:t>
            </w:r>
          </w:p>
        </w:tc>
      </w:tr>
      <w:tr w:rsidR="00F25DC5" w:rsidRPr="004F6644" w14:paraId="3A3224FB" w14:textId="77777777" w:rsidTr="00F25DC5">
        <w:trPr>
          <w:trHeight w:val="255"/>
        </w:trPr>
        <w:tc>
          <w:tcPr>
            <w:tcW w:w="816" w:type="dxa"/>
            <w:tcBorders>
              <w:top w:val="single" w:sz="4" w:space="0" w:color="auto"/>
              <w:left w:val="single" w:sz="4" w:space="0" w:color="auto"/>
              <w:bottom w:val="single" w:sz="4" w:space="0" w:color="auto"/>
              <w:right w:val="single" w:sz="4" w:space="0" w:color="auto"/>
            </w:tcBorders>
          </w:tcPr>
          <w:p w14:paraId="3C2194AB" w14:textId="30C18B40" w:rsidR="00F25DC5" w:rsidRPr="004F6644" w:rsidRDefault="00F25DC5" w:rsidP="003B2BE5">
            <w:pPr>
              <w:rPr>
                <w:rFonts w:asciiTheme="minorHAnsi" w:hAnsiTheme="minorHAnsi"/>
                <w:sz w:val="18"/>
                <w:szCs w:val="18"/>
              </w:rPr>
            </w:pPr>
            <w:r w:rsidRPr="004F6644">
              <w:rPr>
                <w:rFonts w:asciiTheme="minorHAnsi" w:hAnsiTheme="minorHAnsi"/>
                <w:sz w:val="18"/>
                <w:szCs w:val="18"/>
              </w:rPr>
              <w:lastRenderedPageBreak/>
              <w:t>6</w:t>
            </w:r>
          </w:p>
        </w:tc>
        <w:tc>
          <w:tcPr>
            <w:tcW w:w="1658" w:type="dxa"/>
            <w:tcBorders>
              <w:top w:val="single" w:sz="4" w:space="0" w:color="auto"/>
              <w:left w:val="single" w:sz="4" w:space="0" w:color="auto"/>
              <w:bottom w:val="single" w:sz="4" w:space="0" w:color="auto"/>
              <w:right w:val="single" w:sz="4" w:space="0" w:color="auto"/>
            </w:tcBorders>
          </w:tcPr>
          <w:p w14:paraId="6F5135DE" w14:textId="0C07D678" w:rsidR="00F25DC5" w:rsidRPr="004F6644" w:rsidRDefault="00F25DC5" w:rsidP="003B2BE5">
            <w:pPr>
              <w:rPr>
                <w:rFonts w:asciiTheme="minorHAnsi" w:hAnsiTheme="minorHAnsi"/>
                <w:sz w:val="18"/>
                <w:szCs w:val="18"/>
              </w:rPr>
            </w:pPr>
            <w:r w:rsidRPr="004F6644">
              <w:rPr>
                <w:rFonts w:asciiTheme="minorHAnsi" w:hAnsiTheme="minorHAnsi"/>
                <w:sz w:val="18"/>
                <w:szCs w:val="18"/>
              </w:rPr>
              <w:t>January 2023</w:t>
            </w:r>
          </w:p>
        </w:tc>
        <w:tc>
          <w:tcPr>
            <w:tcW w:w="2756" w:type="dxa"/>
            <w:tcBorders>
              <w:top w:val="single" w:sz="4" w:space="0" w:color="auto"/>
              <w:left w:val="single" w:sz="4" w:space="0" w:color="auto"/>
              <w:bottom w:val="single" w:sz="4" w:space="0" w:color="auto"/>
              <w:right w:val="single" w:sz="4" w:space="0" w:color="auto"/>
            </w:tcBorders>
          </w:tcPr>
          <w:p w14:paraId="198C6602" w14:textId="5E2BCD0E" w:rsidR="00F25DC5" w:rsidRPr="004F6644" w:rsidRDefault="00F25DC5" w:rsidP="003B2BE5">
            <w:pPr>
              <w:rPr>
                <w:rFonts w:asciiTheme="minorHAnsi" w:hAnsiTheme="minorHAnsi"/>
                <w:sz w:val="18"/>
                <w:szCs w:val="18"/>
              </w:rPr>
            </w:pPr>
            <w:r w:rsidRPr="004F6644">
              <w:rPr>
                <w:rFonts w:asciiTheme="minorHAnsi" w:hAnsiTheme="minorHAnsi"/>
                <w:sz w:val="18"/>
                <w:szCs w:val="18"/>
              </w:rPr>
              <w:t>Point added to responsibilities of parents.</w:t>
            </w:r>
          </w:p>
        </w:tc>
      </w:tr>
      <w:tr w:rsidR="00B2641C" w:rsidRPr="004F6644" w14:paraId="4BE7C15A" w14:textId="77777777" w:rsidTr="00F25DC5">
        <w:trPr>
          <w:trHeight w:val="255"/>
        </w:trPr>
        <w:tc>
          <w:tcPr>
            <w:tcW w:w="816" w:type="dxa"/>
            <w:tcBorders>
              <w:top w:val="single" w:sz="4" w:space="0" w:color="auto"/>
              <w:left w:val="single" w:sz="4" w:space="0" w:color="auto"/>
              <w:bottom w:val="single" w:sz="4" w:space="0" w:color="auto"/>
              <w:right w:val="single" w:sz="4" w:space="0" w:color="auto"/>
            </w:tcBorders>
          </w:tcPr>
          <w:p w14:paraId="794D0F7C" w14:textId="14F16F57" w:rsidR="00B2641C" w:rsidRPr="004F6644" w:rsidRDefault="00B2641C" w:rsidP="003B2BE5">
            <w:pPr>
              <w:rPr>
                <w:rFonts w:asciiTheme="minorHAnsi" w:hAnsiTheme="minorHAnsi"/>
                <w:sz w:val="18"/>
                <w:szCs w:val="18"/>
              </w:rPr>
            </w:pPr>
            <w:r>
              <w:rPr>
                <w:rFonts w:asciiTheme="minorHAnsi" w:hAnsiTheme="minorHAnsi"/>
                <w:sz w:val="18"/>
                <w:szCs w:val="18"/>
              </w:rPr>
              <w:t>7</w:t>
            </w:r>
          </w:p>
        </w:tc>
        <w:tc>
          <w:tcPr>
            <w:tcW w:w="1658" w:type="dxa"/>
            <w:tcBorders>
              <w:top w:val="single" w:sz="4" w:space="0" w:color="auto"/>
              <w:left w:val="single" w:sz="4" w:space="0" w:color="auto"/>
              <w:bottom w:val="single" w:sz="4" w:space="0" w:color="auto"/>
              <w:right w:val="single" w:sz="4" w:space="0" w:color="auto"/>
            </w:tcBorders>
          </w:tcPr>
          <w:p w14:paraId="1C57FA64" w14:textId="17763454" w:rsidR="00B2641C" w:rsidRPr="004F6644" w:rsidRDefault="00B2641C" w:rsidP="003B2BE5">
            <w:pPr>
              <w:rPr>
                <w:rFonts w:asciiTheme="minorHAnsi" w:hAnsiTheme="minorHAnsi"/>
                <w:sz w:val="18"/>
                <w:szCs w:val="18"/>
              </w:rPr>
            </w:pPr>
            <w:r>
              <w:rPr>
                <w:rFonts w:asciiTheme="minorHAnsi" w:hAnsiTheme="minorHAnsi"/>
                <w:sz w:val="18"/>
                <w:szCs w:val="18"/>
              </w:rPr>
              <w:t>January 2024</w:t>
            </w:r>
          </w:p>
        </w:tc>
        <w:tc>
          <w:tcPr>
            <w:tcW w:w="2756" w:type="dxa"/>
            <w:tcBorders>
              <w:top w:val="single" w:sz="4" w:space="0" w:color="auto"/>
              <w:left w:val="single" w:sz="4" w:space="0" w:color="auto"/>
              <w:bottom w:val="single" w:sz="4" w:space="0" w:color="auto"/>
              <w:right w:val="single" w:sz="4" w:space="0" w:color="auto"/>
            </w:tcBorders>
          </w:tcPr>
          <w:p w14:paraId="762D88D8" w14:textId="41B87525" w:rsidR="00B2641C" w:rsidRPr="004F6644" w:rsidRDefault="00B2641C" w:rsidP="003B2BE5">
            <w:pPr>
              <w:rPr>
                <w:rFonts w:asciiTheme="minorHAnsi" w:hAnsiTheme="minorHAnsi"/>
                <w:sz w:val="18"/>
                <w:szCs w:val="18"/>
              </w:rPr>
            </w:pPr>
            <w:r>
              <w:rPr>
                <w:rFonts w:asciiTheme="minorHAnsi" w:hAnsiTheme="minorHAnsi"/>
                <w:sz w:val="18"/>
                <w:szCs w:val="18"/>
              </w:rPr>
              <w:t>Added definitions</w:t>
            </w:r>
          </w:p>
        </w:tc>
      </w:tr>
      <w:tr w:rsidR="00B2641C" w:rsidRPr="004F6644" w14:paraId="6E5EAA52" w14:textId="77777777" w:rsidTr="00F25DC5">
        <w:trPr>
          <w:trHeight w:val="255"/>
        </w:trPr>
        <w:tc>
          <w:tcPr>
            <w:tcW w:w="816" w:type="dxa"/>
            <w:tcBorders>
              <w:top w:val="single" w:sz="4" w:space="0" w:color="auto"/>
              <w:left w:val="single" w:sz="4" w:space="0" w:color="auto"/>
              <w:bottom w:val="single" w:sz="4" w:space="0" w:color="auto"/>
              <w:right w:val="single" w:sz="4" w:space="0" w:color="auto"/>
            </w:tcBorders>
          </w:tcPr>
          <w:p w14:paraId="54812785" w14:textId="40B8F3A4" w:rsidR="00B2641C" w:rsidRDefault="00B2641C" w:rsidP="003B2BE5">
            <w:pPr>
              <w:rPr>
                <w:rFonts w:asciiTheme="minorHAnsi" w:hAnsiTheme="minorHAnsi"/>
                <w:sz w:val="18"/>
                <w:szCs w:val="18"/>
              </w:rPr>
            </w:pPr>
            <w:r>
              <w:rPr>
                <w:rFonts w:asciiTheme="minorHAnsi" w:hAnsiTheme="minorHAnsi"/>
                <w:sz w:val="18"/>
                <w:szCs w:val="18"/>
              </w:rPr>
              <w:t>8</w:t>
            </w:r>
          </w:p>
        </w:tc>
        <w:tc>
          <w:tcPr>
            <w:tcW w:w="1658" w:type="dxa"/>
            <w:tcBorders>
              <w:top w:val="single" w:sz="4" w:space="0" w:color="auto"/>
              <w:left w:val="single" w:sz="4" w:space="0" w:color="auto"/>
              <w:bottom w:val="single" w:sz="4" w:space="0" w:color="auto"/>
              <w:right w:val="single" w:sz="4" w:space="0" w:color="auto"/>
            </w:tcBorders>
          </w:tcPr>
          <w:p w14:paraId="79D60DE7" w14:textId="3D696D78" w:rsidR="00B2641C" w:rsidRDefault="00B2641C" w:rsidP="003B2BE5">
            <w:pPr>
              <w:rPr>
                <w:rFonts w:asciiTheme="minorHAnsi" w:hAnsiTheme="minorHAnsi"/>
                <w:sz w:val="18"/>
                <w:szCs w:val="18"/>
              </w:rPr>
            </w:pPr>
            <w:r>
              <w:rPr>
                <w:rFonts w:asciiTheme="minorHAnsi" w:hAnsiTheme="minorHAnsi"/>
                <w:sz w:val="18"/>
                <w:szCs w:val="18"/>
              </w:rPr>
              <w:t>February 2025</w:t>
            </w:r>
          </w:p>
        </w:tc>
        <w:tc>
          <w:tcPr>
            <w:tcW w:w="2756" w:type="dxa"/>
            <w:tcBorders>
              <w:top w:val="single" w:sz="4" w:space="0" w:color="auto"/>
              <w:left w:val="single" w:sz="4" w:space="0" w:color="auto"/>
              <w:bottom w:val="single" w:sz="4" w:space="0" w:color="auto"/>
              <w:right w:val="single" w:sz="4" w:space="0" w:color="auto"/>
            </w:tcBorders>
          </w:tcPr>
          <w:p w14:paraId="23E04909" w14:textId="5EDB3F39" w:rsidR="00B2641C" w:rsidRDefault="00B2641C" w:rsidP="003B2BE5">
            <w:pPr>
              <w:rPr>
                <w:rFonts w:asciiTheme="minorHAnsi" w:hAnsiTheme="minorHAnsi"/>
                <w:sz w:val="18"/>
                <w:szCs w:val="18"/>
              </w:rPr>
            </w:pPr>
            <w:r>
              <w:rPr>
                <w:rFonts w:asciiTheme="minorHAnsi" w:hAnsiTheme="minorHAnsi"/>
                <w:sz w:val="18"/>
                <w:szCs w:val="18"/>
              </w:rPr>
              <w:t>Updated sources and weblinks</w:t>
            </w:r>
          </w:p>
        </w:tc>
      </w:tr>
    </w:tbl>
    <w:p w14:paraId="2E9ABA4F" w14:textId="77777777" w:rsidR="003266F2" w:rsidRPr="004F6644" w:rsidRDefault="003266F2" w:rsidP="003266F2">
      <w:pPr>
        <w:rPr>
          <w:rFonts w:asciiTheme="minorHAnsi" w:hAnsiTheme="minorHAnsi"/>
          <w:b/>
          <w:sz w:val="22"/>
        </w:rPr>
      </w:pPr>
    </w:p>
    <w:p w14:paraId="28CFCC81" w14:textId="214AC485" w:rsidR="00C44BA9" w:rsidRPr="004F6644" w:rsidRDefault="00C44BA9" w:rsidP="00C86414">
      <w:pPr>
        <w:jc w:val="both"/>
        <w:rPr>
          <w:rFonts w:asciiTheme="minorHAnsi" w:hAnsiTheme="minorHAnsi" w:cs="Arial"/>
          <w:b/>
          <w:sz w:val="10"/>
          <w:szCs w:val="10"/>
        </w:rPr>
      </w:pPr>
    </w:p>
    <w:p w14:paraId="46E52BE8" w14:textId="77777777" w:rsidR="00C44BA9" w:rsidRPr="004F6644" w:rsidRDefault="00C44BA9" w:rsidP="00C86414">
      <w:pPr>
        <w:jc w:val="both"/>
        <w:rPr>
          <w:rFonts w:asciiTheme="minorHAnsi" w:hAnsiTheme="minorHAnsi" w:cs="Arial"/>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4F6644" w:rsidRPr="004F6644" w14:paraId="1B58B2FE" w14:textId="77777777" w:rsidTr="00A72DCC">
        <w:tc>
          <w:tcPr>
            <w:tcW w:w="9889" w:type="dxa"/>
            <w:tcBorders>
              <w:top w:val="single" w:sz="4" w:space="0" w:color="auto"/>
              <w:left w:val="single" w:sz="4" w:space="0" w:color="auto"/>
              <w:bottom w:val="single" w:sz="4" w:space="0" w:color="auto"/>
              <w:right w:val="single" w:sz="4" w:space="0" w:color="auto"/>
            </w:tcBorders>
            <w:vAlign w:val="center"/>
          </w:tcPr>
          <w:p w14:paraId="63F72524" w14:textId="198CF3E1" w:rsidR="004F6644" w:rsidRPr="004F6644" w:rsidRDefault="004F6644" w:rsidP="00A72DCC">
            <w:pPr>
              <w:pStyle w:val="BodyText"/>
              <w:rPr>
                <w:rFonts w:asciiTheme="minorHAnsi" w:hAnsiTheme="minorHAnsi"/>
                <w:szCs w:val="24"/>
              </w:rPr>
            </w:pPr>
            <w:r>
              <w:rPr>
                <w:rFonts w:asciiTheme="minorHAnsi" w:hAnsiTheme="minorHAnsi"/>
                <w:b/>
                <w:szCs w:val="24"/>
              </w:rPr>
              <w:t xml:space="preserve">Next Review Date: </w:t>
            </w:r>
            <w:r w:rsidR="00B2641C" w:rsidRPr="00B2641C">
              <w:rPr>
                <w:rFonts w:asciiTheme="minorHAnsi" w:hAnsiTheme="minorHAnsi"/>
                <w:bCs/>
                <w:szCs w:val="24"/>
              </w:rPr>
              <w:t xml:space="preserve">February </w:t>
            </w:r>
            <w:r w:rsidRPr="00B2641C">
              <w:rPr>
                <w:rFonts w:asciiTheme="minorHAnsi" w:hAnsiTheme="minorHAnsi"/>
                <w:bCs/>
                <w:szCs w:val="24"/>
              </w:rPr>
              <w:t>202</w:t>
            </w:r>
            <w:r w:rsidR="00B2641C" w:rsidRPr="00B2641C">
              <w:rPr>
                <w:rFonts w:asciiTheme="minorHAnsi" w:hAnsiTheme="minorHAnsi"/>
                <w:bCs/>
                <w:szCs w:val="24"/>
              </w:rPr>
              <w:t>6</w:t>
            </w:r>
          </w:p>
        </w:tc>
      </w:tr>
      <w:tr w:rsidR="001E041E" w:rsidRPr="004F6644" w14:paraId="08CA3F0A" w14:textId="77777777" w:rsidTr="00A72DCC">
        <w:tc>
          <w:tcPr>
            <w:tcW w:w="9889" w:type="dxa"/>
            <w:tcBorders>
              <w:top w:val="single" w:sz="4" w:space="0" w:color="auto"/>
              <w:left w:val="single" w:sz="4" w:space="0" w:color="auto"/>
              <w:bottom w:val="single" w:sz="4" w:space="0" w:color="auto"/>
              <w:right w:val="single" w:sz="4" w:space="0" w:color="auto"/>
            </w:tcBorders>
            <w:vAlign w:val="center"/>
          </w:tcPr>
          <w:p w14:paraId="01A293E4" w14:textId="77777777" w:rsidR="001E041E" w:rsidRPr="004F6644" w:rsidRDefault="001E041E" w:rsidP="00A72DCC">
            <w:pPr>
              <w:pStyle w:val="BodyText"/>
              <w:rPr>
                <w:rFonts w:asciiTheme="minorHAnsi" w:hAnsiTheme="minorHAnsi"/>
                <w:szCs w:val="24"/>
              </w:rPr>
            </w:pPr>
            <w:r w:rsidRPr="004F6644">
              <w:rPr>
                <w:rFonts w:asciiTheme="minorHAnsi" w:hAnsiTheme="minorHAnsi"/>
                <w:szCs w:val="24"/>
              </w:rPr>
              <w:t>Family, Educator and Staff Comments:</w:t>
            </w:r>
          </w:p>
          <w:p w14:paraId="55104A53" w14:textId="77777777" w:rsidR="001E041E" w:rsidRPr="004F6644" w:rsidRDefault="001E041E" w:rsidP="00A72DCC">
            <w:pPr>
              <w:pStyle w:val="BodyText"/>
              <w:rPr>
                <w:rFonts w:asciiTheme="minorHAnsi" w:hAnsiTheme="minorHAnsi"/>
                <w:szCs w:val="24"/>
              </w:rPr>
            </w:pPr>
          </w:p>
          <w:p w14:paraId="6D002A57" w14:textId="77777777" w:rsidR="001E041E" w:rsidRPr="004F6644" w:rsidRDefault="001E041E" w:rsidP="00A72DCC">
            <w:pPr>
              <w:pStyle w:val="BodyText"/>
              <w:rPr>
                <w:rFonts w:asciiTheme="minorHAnsi" w:hAnsiTheme="minorHAnsi"/>
                <w:szCs w:val="24"/>
              </w:rPr>
            </w:pPr>
          </w:p>
          <w:p w14:paraId="2520D183" w14:textId="77777777" w:rsidR="001E041E" w:rsidRPr="004F6644" w:rsidRDefault="001E041E" w:rsidP="00A72DCC">
            <w:pPr>
              <w:pStyle w:val="BodyText"/>
              <w:rPr>
                <w:rFonts w:asciiTheme="minorHAnsi" w:hAnsiTheme="minorHAnsi"/>
                <w:szCs w:val="24"/>
              </w:rPr>
            </w:pPr>
          </w:p>
          <w:p w14:paraId="771260EF" w14:textId="77777777" w:rsidR="00083A10" w:rsidRPr="004F6644" w:rsidRDefault="00083A10" w:rsidP="00A72DCC">
            <w:pPr>
              <w:pStyle w:val="BodyText"/>
              <w:rPr>
                <w:rFonts w:asciiTheme="minorHAnsi" w:hAnsiTheme="minorHAnsi"/>
                <w:szCs w:val="24"/>
              </w:rPr>
            </w:pPr>
          </w:p>
          <w:p w14:paraId="171DA291" w14:textId="77777777" w:rsidR="00083A10" w:rsidRPr="004F6644" w:rsidRDefault="00083A10" w:rsidP="00A72DCC">
            <w:pPr>
              <w:pStyle w:val="BodyText"/>
              <w:rPr>
                <w:rFonts w:asciiTheme="minorHAnsi" w:hAnsiTheme="minorHAnsi"/>
                <w:szCs w:val="24"/>
              </w:rPr>
            </w:pPr>
          </w:p>
          <w:p w14:paraId="66F26453" w14:textId="77777777" w:rsidR="00083A10" w:rsidRPr="004F6644" w:rsidRDefault="00083A10" w:rsidP="00A72DCC">
            <w:pPr>
              <w:pStyle w:val="BodyText"/>
              <w:rPr>
                <w:rFonts w:asciiTheme="minorHAnsi" w:hAnsiTheme="minorHAnsi"/>
                <w:szCs w:val="24"/>
              </w:rPr>
            </w:pPr>
          </w:p>
          <w:p w14:paraId="7BFFA136" w14:textId="77777777" w:rsidR="00083A10" w:rsidRPr="004F6644" w:rsidRDefault="00083A10" w:rsidP="00A72DCC">
            <w:pPr>
              <w:pStyle w:val="BodyText"/>
              <w:rPr>
                <w:rFonts w:asciiTheme="minorHAnsi" w:hAnsiTheme="minorHAnsi"/>
                <w:szCs w:val="24"/>
              </w:rPr>
            </w:pPr>
          </w:p>
          <w:p w14:paraId="18D88563" w14:textId="77777777" w:rsidR="00083A10" w:rsidRPr="004F6644" w:rsidRDefault="00083A10" w:rsidP="00A72DCC">
            <w:pPr>
              <w:pStyle w:val="BodyText"/>
              <w:rPr>
                <w:rFonts w:asciiTheme="minorHAnsi" w:hAnsiTheme="minorHAnsi"/>
                <w:szCs w:val="24"/>
              </w:rPr>
            </w:pPr>
          </w:p>
          <w:p w14:paraId="4581E8AD" w14:textId="77777777" w:rsidR="00083A10" w:rsidRPr="004F6644" w:rsidRDefault="00083A10" w:rsidP="00A72DCC">
            <w:pPr>
              <w:pStyle w:val="BodyText"/>
              <w:rPr>
                <w:rFonts w:asciiTheme="minorHAnsi" w:hAnsiTheme="minorHAnsi"/>
                <w:szCs w:val="24"/>
              </w:rPr>
            </w:pPr>
          </w:p>
          <w:p w14:paraId="31724B94" w14:textId="04490DC9" w:rsidR="00083A10" w:rsidRPr="004F6644" w:rsidRDefault="00083A10" w:rsidP="00A72DCC">
            <w:pPr>
              <w:pStyle w:val="BodyText"/>
              <w:rPr>
                <w:rFonts w:asciiTheme="minorHAnsi" w:hAnsiTheme="minorHAnsi"/>
                <w:szCs w:val="24"/>
              </w:rPr>
            </w:pPr>
          </w:p>
        </w:tc>
      </w:tr>
    </w:tbl>
    <w:p w14:paraId="04D96A94" w14:textId="77777777" w:rsidR="00FE29BD" w:rsidRDefault="001B2CFB" w:rsidP="00FE29BD">
      <w:pPr>
        <w:pStyle w:val="Heading1"/>
        <w:jc w:val="left"/>
        <w:rPr>
          <w:rFonts w:asciiTheme="minorHAnsi" w:hAnsiTheme="minorHAnsi" w:cs="Arial"/>
          <w:sz w:val="24"/>
          <w:szCs w:val="24"/>
        </w:rPr>
      </w:pPr>
      <w:r w:rsidRPr="004F6644">
        <w:rPr>
          <w:rFonts w:asciiTheme="minorHAnsi" w:hAnsiTheme="minorHAnsi" w:cs="Arial"/>
          <w:sz w:val="24"/>
          <w:szCs w:val="24"/>
        </w:rPr>
        <w:br w:type="page"/>
      </w:r>
    </w:p>
    <w:p w14:paraId="09FD1928" w14:textId="4867B90E" w:rsidR="00B2641C" w:rsidRDefault="00B2641C" w:rsidP="00B2641C">
      <w:pPr>
        <w:rPr>
          <w:lang w:val="en-AU"/>
        </w:rPr>
      </w:pPr>
      <w:r w:rsidRPr="00B2641C">
        <w:rPr>
          <w:lang w:val="en-AU"/>
        </w:rPr>
        <w:lastRenderedPageBreak/>
        <w:drawing>
          <wp:inline distT="0" distB="0" distL="0" distR="0" wp14:anchorId="4E331C16" wp14:editId="7502AC32">
            <wp:extent cx="5731510" cy="8149590"/>
            <wp:effectExtent l="0" t="0" r="0" b="0"/>
            <wp:docPr id="372097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97751" name=""/>
                    <pic:cNvPicPr/>
                  </pic:nvPicPr>
                  <pic:blipFill>
                    <a:blip r:embed="rId11"/>
                    <a:stretch>
                      <a:fillRect/>
                    </a:stretch>
                  </pic:blipFill>
                  <pic:spPr>
                    <a:xfrm>
                      <a:off x="0" y="0"/>
                      <a:ext cx="5731510" cy="8149590"/>
                    </a:xfrm>
                    <a:prstGeom prst="rect">
                      <a:avLst/>
                    </a:prstGeom>
                  </pic:spPr>
                </pic:pic>
              </a:graphicData>
            </a:graphic>
          </wp:inline>
        </w:drawing>
      </w:r>
    </w:p>
    <w:p w14:paraId="0F608133" w14:textId="77777777" w:rsidR="00B2641C" w:rsidRDefault="00B2641C" w:rsidP="00B2641C">
      <w:pPr>
        <w:rPr>
          <w:lang w:val="en-AU"/>
        </w:rPr>
      </w:pPr>
    </w:p>
    <w:p w14:paraId="06190956" w14:textId="77777777" w:rsidR="00B2641C" w:rsidRDefault="00B2641C" w:rsidP="00B2641C">
      <w:pPr>
        <w:rPr>
          <w:lang w:val="en-AU"/>
        </w:rPr>
      </w:pPr>
    </w:p>
    <w:p w14:paraId="7DFBADB8" w14:textId="48FAD0AA" w:rsidR="00B2641C" w:rsidRPr="00B2641C" w:rsidRDefault="00B2641C" w:rsidP="00B2641C">
      <w:pPr>
        <w:tabs>
          <w:tab w:val="left" w:pos="3200"/>
        </w:tabs>
        <w:rPr>
          <w:lang w:val="en-AU"/>
        </w:rPr>
      </w:pPr>
    </w:p>
    <w:p w14:paraId="33B485EB" w14:textId="4589B568" w:rsidR="00083A10" w:rsidRPr="004F6644" w:rsidRDefault="003F2F80" w:rsidP="003F2F80">
      <w:pPr>
        <w:pStyle w:val="Heading1"/>
        <w:tabs>
          <w:tab w:val="clear" w:pos="4513"/>
          <w:tab w:val="right" w:pos="9026"/>
        </w:tabs>
        <w:jc w:val="left"/>
        <w:rPr>
          <w:rFonts w:asciiTheme="minorHAnsi" w:hAnsiTheme="minorHAnsi" w:cs="Arial"/>
          <w:sz w:val="24"/>
          <w:szCs w:val="24"/>
        </w:rPr>
      </w:pPr>
      <w:r w:rsidRPr="004F6644">
        <w:rPr>
          <w:rFonts w:asciiTheme="minorHAnsi" w:hAnsiTheme="minorHAnsi" w:cs="Arial"/>
          <w:noProof/>
          <w:sz w:val="24"/>
          <w:szCs w:val="24"/>
          <w:lang w:val="en-US"/>
        </w:rPr>
        <w:lastRenderedPageBreak/>
        <w:drawing>
          <wp:inline distT="0" distB="0" distL="0" distR="0" wp14:anchorId="000FFCCD" wp14:editId="674ED9B6">
            <wp:extent cx="5766435" cy="8180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6435" cy="8180705"/>
                    </a:xfrm>
                    <a:prstGeom prst="rect">
                      <a:avLst/>
                    </a:prstGeom>
                  </pic:spPr>
                </pic:pic>
              </a:graphicData>
            </a:graphic>
          </wp:inline>
        </w:drawing>
      </w:r>
    </w:p>
    <w:p w14:paraId="55903470" w14:textId="20DCF7BC" w:rsidR="001B2CFB" w:rsidRPr="004F6644" w:rsidRDefault="001B2CFB" w:rsidP="00FE29BD">
      <w:pPr>
        <w:pStyle w:val="Heading1"/>
        <w:jc w:val="left"/>
        <w:rPr>
          <w:rFonts w:asciiTheme="minorHAnsi" w:hAnsiTheme="minorHAnsi"/>
          <w:b w:val="0"/>
          <w:sz w:val="18"/>
          <w:szCs w:val="18"/>
        </w:rPr>
      </w:pPr>
      <w:r w:rsidRPr="004F6644">
        <w:rPr>
          <w:rFonts w:asciiTheme="minorHAnsi" w:hAnsiTheme="minorHAnsi"/>
          <w:sz w:val="18"/>
          <w:szCs w:val="18"/>
        </w:rPr>
        <w:t>Note:</w:t>
      </w:r>
      <w:r w:rsidRPr="004F6644">
        <w:rPr>
          <w:rFonts w:asciiTheme="minorHAnsi" w:hAnsiTheme="minorHAnsi"/>
          <w:b w:val="0"/>
          <w:sz w:val="18"/>
          <w:szCs w:val="18"/>
        </w:rPr>
        <w:t xml:space="preserve"> The NHMRC recommends that children who are physically unwell should be excluded from attending school, pre-school and child care centres. This list should be read in conjunction with the National Health and Medical Research Council’s publication:</w:t>
      </w:r>
      <w:r w:rsidR="00FE29BD" w:rsidRPr="004F6644">
        <w:rPr>
          <w:rFonts w:asciiTheme="minorHAnsi" w:hAnsiTheme="minorHAnsi"/>
          <w:b w:val="0"/>
          <w:sz w:val="18"/>
          <w:szCs w:val="18"/>
        </w:rPr>
        <w:t xml:space="preserve"> </w:t>
      </w:r>
      <w:r w:rsidRPr="004F6644">
        <w:rPr>
          <w:rFonts w:asciiTheme="minorHAnsi" w:hAnsiTheme="minorHAnsi"/>
          <w:b w:val="0"/>
          <w:sz w:val="18"/>
          <w:szCs w:val="18"/>
        </w:rPr>
        <w:t>Staying Healthy in Child Care</w:t>
      </w:r>
      <w:r w:rsidR="001E041E" w:rsidRPr="004F6644">
        <w:rPr>
          <w:rFonts w:asciiTheme="minorHAnsi" w:hAnsiTheme="minorHAnsi"/>
          <w:b w:val="0"/>
          <w:sz w:val="18"/>
          <w:szCs w:val="18"/>
        </w:rPr>
        <w:t>. 5th edition, Canberra</w:t>
      </w:r>
      <w:r w:rsidRPr="004F6644">
        <w:rPr>
          <w:rFonts w:asciiTheme="minorHAnsi" w:hAnsiTheme="minorHAnsi"/>
          <w:b w:val="0"/>
          <w:sz w:val="18"/>
          <w:szCs w:val="18"/>
        </w:rPr>
        <w:t xml:space="preserve">. </w:t>
      </w:r>
    </w:p>
    <w:p w14:paraId="183881E2" w14:textId="77777777" w:rsidR="00F87500" w:rsidRPr="004F6644" w:rsidRDefault="00F87500" w:rsidP="00C86414">
      <w:pPr>
        <w:rPr>
          <w:rFonts w:asciiTheme="minorHAnsi" w:hAnsiTheme="minorHAnsi"/>
        </w:rPr>
      </w:pPr>
    </w:p>
    <w:sectPr w:rsidR="00F87500" w:rsidRPr="004F6644" w:rsidSect="00F87500">
      <w:footerReference w:type="even"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63772" w14:textId="77777777" w:rsidR="00215F67" w:rsidRDefault="00215F67" w:rsidP="00DB3334">
      <w:r>
        <w:separator/>
      </w:r>
    </w:p>
  </w:endnote>
  <w:endnote w:type="continuationSeparator" w:id="0">
    <w:p w14:paraId="4CDF30D7" w14:textId="77777777" w:rsidR="00215F67" w:rsidRDefault="00215F67" w:rsidP="00DB3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Gothic">
    <w:altName w:val="Calibri"/>
    <w:panose1 w:val="020B0604020202020204"/>
    <w:charset w:val="00"/>
    <w:family w:val="swiss"/>
    <w:notTrueType/>
    <w:pitch w:val="default"/>
    <w:sig w:usb0="00000003" w:usb1="00000000" w:usb2="00000000" w:usb3="00000000" w:csb0="00000001" w:csb1="00000000"/>
  </w:font>
  <w:font w:name="Helv 14pt Bold">
    <w:altName w:val="Arial"/>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INPro-Light">
    <w:altName w:val="Calibri"/>
    <w:panose1 w:val="020B0604020202020204"/>
    <w:charset w:val="00"/>
    <w:family w:val="swiss"/>
    <w:notTrueType/>
    <w:pitch w:val="default"/>
    <w:sig w:usb0="00000003" w:usb1="00000000" w:usb2="00000000" w:usb3="00000000" w:csb0="00000001" w:csb1="00000000"/>
  </w:font>
  <w:font w:name="Meta Plus Normal">
    <w:altName w:val="Cambria"/>
    <w:panose1 w:val="020B0604020202020204"/>
    <w:charset w:val="00"/>
    <w:family w:val="roman"/>
    <w:notTrueType/>
    <w:pitch w:val="default"/>
    <w:sig w:usb0="00000003" w:usb1="00000000" w:usb2="00000000" w:usb3="00000000" w:csb0="00000001" w:csb1="00000000"/>
  </w:font>
  <w:font w:name="TimesNewRoman">
    <w:altName w:val="Times New Roman"/>
    <w:panose1 w:val="020B0604020202020204"/>
    <w:charset w:val="00"/>
    <w:family w:val="swiss"/>
    <w:notTrueType/>
    <w:pitch w:val="default"/>
    <w:sig w:usb0="00000003" w:usb1="00000000" w:usb2="00000000" w:usb3="00000000" w:csb0="00000001" w:csb1="00000000"/>
  </w:font>
  <w:font w:name="TTE19B9188t00">
    <w:panose1 w:val="020B0604020202020204"/>
    <w:charset w:val="00"/>
    <w:family w:val="auto"/>
    <w:notTrueType/>
    <w:pitch w:val="default"/>
    <w:sig w:usb0="00000003" w:usb1="00000000" w:usb2="00000000" w:usb3="00000000" w:csb0="00000001" w:csb1="00000000"/>
  </w:font>
  <w:font w:name="ComicSansMS">
    <w:panose1 w:val="030F0702030302020204"/>
    <w:charset w:val="00"/>
    <w:family w:val="script"/>
    <w:pitch w:val="variable"/>
    <w:sig w:usb0="00000287" w:usb1="00000000" w:usb2="00000000" w:usb3="00000000" w:csb0="0000009F" w:csb1="00000000"/>
  </w:font>
  <w:font w:name="CenturyGothic,Bold">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7062333"/>
      <w:docPartObj>
        <w:docPartGallery w:val="Page Numbers (Bottom of Page)"/>
        <w:docPartUnique/>
      </w:docPartObj>
    </w:sdtPr>
    <w:sdtContent>
      <w:p w14:paraId="014F0F0A" w14:textId="1FAF6055" w:rsidR="00873096" w:rsidRDefault="00873096" w:rsidP="008F10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F934F1D" w14:textId="77777777" w:rsidR="00873096" w:rsidRDefault="008730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26770110"/>
      <w:docPartObj>
        <w:docPartGallery w:val="Page Numbers (Bottom of Page)"/>
        <w:docPartUnique/>
      </w:docPartObj>
    </w:sdtPr>
    <w:sdtContent>
      <w:p w14:paraId="77E83F80" w14:textId="41C5448A" w:rsidR="00873096" w:rsidRDefault="00873096" w:rsidP="008F10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0CB0112A" w14:textId="0E867E13" w:rsidR="00A72DCC" w:rsidRPr="001E041E" w:rsidRDefault="00A72DCC" w:rsidP="001E041E">
    <w:pPr>
      <w:pStyle w:val="Footer"/>
      <w:jc w:val="right"/>
      <w:rPr>
        <w:rFonts w:asciiTheme="minorHAnsi" w:eastAsiaTheme="majorEastAsia" w:hAnsiTheme="minorHAnsi" w:cstheme="majorBidi"/>
        <w:sz w:val="22"/>
        <w:szCs w:val="22"/>
      </w:rPr>
    </w:pPr>
    <w:r w:rsidRPr="001E041E">
      <w:rPr>
        <w:rFonts w:asciiTheme="minorHAnsi" w:eastAsiaTheme="majorEastAsia" w:hAnsiTheme="minorHAnsi" w:cstheme="majorBidi"/>
        <w:sz w:val="22"/>
        <w:szCs w:val="22"/>
      </w:rPr>
      <w:t>KAZ ELC Policies</w:t>
    </w:r>
    <w:r w:rsidRPr="001E041E">
      <w:rPr>
        <w:rFonts w:asciiTheme="minorHAnsi" w:eastAsiaTheme="majorEastAsia" w:hAnsiTheme="minorHAnsi" w:cstheme="majorBidi"/>
        <w:sz w:val="22"/>
        <w:szCs w:val="22"/>
      </w:rPr>
      <w:tab/>
    </w:r>
    <w:r w:rsidRPr="001E041E">
      <w:rPr>
        <w:rFonts w:asciiTheme="minorHAnsi" w:eastAsiaTheme="majorEastAsia" w:hAnsiTheme="minorHAnsi" w:cstheme="majorBidi"/>
        <w:sz w:val="22"/>
        <w:szCs w:val="22"/>
      </w:rPr>
      <w:tab/>
      <w:t xml:space="preserve">Infectious Diseases </w:t>
    </w:r>
  </w:p>
  <w:p w14:paraId="598F1EC5" w14:textId="77777777" w:rsidR="00A72DCC" w:rsidRDefault="00A72D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D8C3E" w14:textId="77777777" w:rsidR="00215F67" w:rsidRDefault="00215F67" w:rsidP="00DB3334">
      <w:r>
        <w:separator/>
      </w:r>
    </w:p>
  </w:footnote>
  <w:footnote w:type="continuationSeparator" w:id="0">
    <w:p w14:paraId="66A008E6" w14:textId="77777777" w:rsidR="00215F67" w:rsidRDefault="00215F67" w:rsidP="00DB33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E55B6"/>
    <w:multiLevelType w:val="hybridMultilevel"/>
    <w:tmpl w:val="9E7C9FD8"/>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017B89"/>
    <w:multiLevelType w:val="hybridMultilevel"/>
    <w:tmpl w:val="96B2AD3C"/>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515EB1"/>
    <w:multiLevelType w:val="hybridMultilevel"/>
    <w:tmpl w:val="58ECD9E4"/>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9B2D2C"/>
    <w:multiLevelType w:val="hybridMultilevel"/>
    <w:tmpl w:val="7F78ADF4"/>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CE4269"/>
    <w:multiLevelType w:val="hybridMultilevel"/>
    <w:tmpl w:val="D4EAC64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CAE38F3"/>
    <w:multiLevelType w:val="hybridMultilevel"/>
    <w:tmpl w:val="058E701A"/>
    <w:lvl w:ilvl="0" w:tplc="04090003">
      <w:start w:val="1"/>
      <w:numFmt w:val="bullet"/>
      <w:lvlText w:val="o"/>
      <w:lvlJc w:val="left"/>
      <w:pPr>
        <w:ind w:left="1080" w:hanging="360"/>
      </w:pPr>
      <w:rPr>
        <w:rFonts w:ascii="Courier New" w:hAnsi="Courier New" w:cs="Courier New"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96C2838"/>
    <w:multiLevelType w:val="hybridMultilevel"/>
    <w:tmpl w:val="F75051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594049C"/>
    <w:multiLevelType w:val="hybridMultilevel"/>
    <w:tmpl w:val="F80C698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56E00733"/>
    <w:multiLevelType w:val="hybridMultilevel"/>
    <w:tmpl w:val="A39E9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B2C0012"/>
    <w:multiLevelType w:val="hybridMultilevel"/>
    <w:tmpl w:val="4ACCE81E"/>
    <w:lvl w:ilvl="0" w:tplc="3AFADB84">
      <w:start w:val="1"/>
      <w:numFmt w:val="bullet"/>
      <w:lvlText w:val=""/>
      <w:lvlJc w:val="left"/>
      <w:pPr>
        <w:tabs>
          <w:tab w:val="num" w:pos="360"/>
        </w:tabs>
        <w:ind w:left="360" w:hanging="360"/>
      </w:pPr>
      <w:rPr>
        <w:rFonts w:ascii="Symbol" w:hAnsi="Symbol" w:hint="default"/>
        <w:sz w:val="28"/>
      </w:rPr>
    </w:lvl>
    <w:lvl w:ilvl="1" w:tplc="04090003">
      <w:start w:val="1"/>
      <w:numFmt w:val="bullet"/>
      <w:lvlText w:val="o"/>
      <w:lvlJc w:val="left"/>
      <w:pPr>
        <w:tabs>
          <w:tab w:val="num" w:pos="1440"/>
        </w:tabs>
        <w:ind w:left="1440" w:hanging="360"/>
      </w:pPr>
      <w:rPr>
        <w:rFonts w:ascii="Courier New" w:hAnsi="Courier New" w:cs="Courier New" w:hint="default"/>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E30795"/>
    <w:multiLevelType w:val="hybridMultilevel"/>
    <w:tmpl w:val="4FEC8DFC"/>
    <w:lvl w:ilvl="0" w:tplc="E1CE2718">
      <w:numFmt w:val="bullet"/>
      <w:lvlText w:val="•"/>
      <w:lvlJc w:val="left"/>
      <w:pPr>
        <w:ind w:left="360" w:hanging="360"/>
      </w:pPr>
      <w:rPr>
        <w:rFonts w:ascii="Calibri" w:eastAsia="Times New Roman" w:hAnsi="Calibri" w:cs="CenturyGothic"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6B33410"/>
    <w:multiLevelType w:val="hybridMultilevel"/>
    <w:tmpl w:val="E3F82F14"/>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46151278">
    <w:abstractNumId w:val="9"/>
  </w:num>
  <w:num w:numId="2" w16cid:durableId="2145393244">
    <w:abstractNumId w:val="4"/>
  </w:num>
  <w:num w:numId="3" w16cid:durableId="60181652">
    <w:abstractNumId w:val="6"/>
  </w:num>
  <w:num w:numId="4" w16cid:durableId="1139953043">
    <w:abstractNumId w:val="8"/>
  </w:num>
  <w:num w:numId="5" w16cid:durableId="589125624">
    <w:abstractNumId w:val="7"/>
  </w:num>
  <w:num w:numId="6" w16cid:durableId="299574505">
    <w:abstractNumId w:val="5"/>
  </w:num>
  <w:num w:numId="7" w16cid:durableId="91631127">
    <w:abstractNumId w:val="1"/>
  </w:num>
  <w:num w:numId="8" w16cid:durableId="759764398">
    <w:abstractNumId w:val="11"/>
  </w:num>
  <w:num w:numId="9" w16cid:durableId="1561479362">
    <w:abstractNumId w:val="2"/>
  </w:num>
  <w:num w:numId="10" w16cid:durableId="149517342">
    <w:abstractNumId w:val="3"/>
  </w:num>
  <w:num w:numId="11" w16cid:durableId="623342810">
    <w:abstractNumId w:val="0"/>
  </w:num>
  <w:num w:numId="12" w16cid:durableId="14811883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CFB"/>
    <w:rsid w:val="00032D0A"/>
    <w:rsid w:val="000341EF"/>
    <w:rsid w:val="0007350B"/>
    <w:rsid w:val="00083A10"/>
    <w:rsid w:val="0008413F"/>
    <w:rsid w:val="00125F92"/>
    <w:rsid w:val="001A0BD7"/>
    <w:rsid w:val="001B2CFB"/>
    <w:rsid w:val="001E041E"/>
    <w:rsid w:val="00215F67"/>
    <w:rsid w:val="00254E7F"/>
    <w:rsid w:val="002904F1"/>
    <w:rsid w:val="002C3FBE"/>
    <w:rsid w:val="002D002F"/>
    <w:rsid w:val="002E0D53"/>
    <w:rsid w:val="003266F2"/>
    <w:rsid w:val="00350A81"/>
    <w:rsid w:val="00382E9D"/>
    <w:rsid w:val="003C4A69"/>
    <w:rsid w:val="003F206D"/>
    <w:rsid w:val="003F2F80"/>
    <w:rsid w:val="0043226C"/>
    <w:rsid w:val="004F6644"/>
    <w:rsid w:val="00505FED"/>
    <w:rsid w:val="0057186B"/>
    <w:rsid w:val="00574041"/>
    <w:rsid w:val="005B4BF5"/>
    <w:rsid w:val="005C5024"/>
    <w:rsid w:val="00637CFD"/>
    <w:rsid w:val="00650A1D"/>
    <w:rsid w:val="0071691A"/>
    <w:rsid w:val="007343E6"/>
    <w:rsid w:val="0077509D"/>
    <w:rsid w:val="007F2CCD"/>
    <w:rsid w:val="008279D2"/>
    <w:rsid w:val="008365C0"/>
    <w:rsid w:val="00873096"/>
    <w:rsid w:val="008867EC"/>
    <w:rsid w:val="008E7426"/>
    <w:rsid w:val="008F78DE"/>
    <w:rsid w:val="00925975"/>
    <w:rsid w:val="00950F90"/>
    <w:rsid w:val="009857CD"/>
    <w:rsid w:val="009919D5"/>
    <w:rsid w:val="009E5EA0"/>
    <w:rsid w:val="009F15A1"/>
    <w:rsid w:val="00A72DCC"/>
    <w:rsid w:val="00AC62DA"/>
    <w:rsid w:val="00B06521"/>
    <w:rsid w:val="00B2641C"/>
    <w:rsid w:val="00B74BAF"/>
    <w:rsid w:val="00C44BA9"/>
    <w:rsid w:val="00C50ED7"/>
    <w:rsid w:val="00C647DD"/>
    <w:rsid w:val="00C86414"/>
    <w:rsid w:val="00C8645B"/>
    <w:rsid w:val="00D42352"/>
    <w:rsid w:val="00D431BD"/>
    <w:rsid w:val="00DB3334"/>
    <w:rsid w:val="00DC1EB9"/>
    <w:rsid w:val="00DF76BF"/>
    <w:rsid w:val="00F25DC5"/>
    <w:rsid w:val="00F32BB7"/>
    <w:rsid w:val="00F86C5E"/>
    <w:rsid w:val="00F87500"/>
    <w:rsid w:val="00FD0C3F"/>
    <w:rsid w:val="00FE2440"/>
    <w:rsid w:val="00FE29BD"/>
    <w:rsid w:val="00FF799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9E1C5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B2CF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1B2CFB"/>
    <w:pPr>
      <w:keepNext/>
      <w:tabs>
        <w:tab w:val="center" w:pos="4513"/>
      </w:tabs>
      <w:suppressAutoHyphens/>
      <w:jc w:val="center"/>
      <w:outlineLvl w:val="0"/>
    </w:pPr>
    <w:rPr>
      <w:rFonts w:ascii="Helv 14pt Bold" w:hAnsi="Helv 14pt Bold"/>
      <w:b/>
      <w:spacing w:val="-3"/>
      <w:sz w:val="28"/>
      <w:szCs w:val="20"/>
      <w:lang w:val="en-AU"/>
    </w:rPr>
  </w:style>
  <w:style w:type="paragraph" w:styleId="Heading2">
    <w:name w:val="heading 2"/>
    <w:basedOn w:val="Normal"/>
    <w:next w:val="Normal"/>
    <w:link w:val="Heading2Char"/>
    <w:qFormat/>
    <w:rsid w:val="001B2CF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B2CF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1B2CF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CFB"/>
    <w:rPr>
      <w:rFonts w:ascii="Helv 14pt Bold" w:eastAsia="Times New Roman" w:hAnsi="Helv 14pt Bold" w:cs="Times New Roman"/>
      <w:b/>
      <w:spacing w:val="-3"/>
      <w:sz w:val="28"/>
      <w:szCs w:val="20"/>
    </w:rPr>
  </w:style>
  <w:style w:type="character" w:customStyle="1" w:styleId="Heading2Char">
    <w:name w:val="Heading 2 Char"/>
    <w:basedOn w:val="DefaultParagraphFont"/>
    <w:link w:val="Heading2"/>
    <w:rsid w:val="001B2CFB"/>
    <w:rPr>
      <w:rFonts w:ascii="Arial" w:eastAsia="Times New Roman" w:hAnsi="Arial" w:cs="Arial"/>
      <w:b/>
      <w:bCs/>
      <w:i/>
      <w:iCs/>
      <w:sz w:val="28"/>
      <w:szCs w:val="28"/>
      <w:lang w:val="en-US"/>
    </w:rPr>
  </w:style>
  <w:style w:type="character" w:customStyle="1" w:styleId="Heading3Char">
    <w:name w:val="Heading 3 Char"/>
    <w:basedOn w:val="DefaultParagraphFont"/>
    <w:link w:val="Heading3"/>
    <w:rsid w:val="001B2CFB"/>
    <w:rPr>
      <w:rFonts w:ascii="Arial" w:eastAsia="Times New Roman" w:hAnsi="Arial" w:cs="Arial"/>
      <w:b/>
      <w:bCs/>
      <w:sz w:val="26"/>
      <w:szCs w:val="26"/>
      <w:lang w:val="en-US"/>
    </w:rPr>
  </w:style>
  <w:style w:type="character" w:customStyle="1" w:styleId="Heading4Char">
    <w:name w:val="Heading 4 Char"/>
    <w:basedOn w:val="DefaultParagraphFont"/>
    <w:link w:val="Heading4"/>
    <w:rsid w:val="001B2CFB"/>
    <w:rPr>
      <w:rFonts w:ascii="Times New Roman" w:eastAsia="Times New Roman" w:hAnsi="Times New Roman" w:cs="Times New Roman"/>
      <w:b/>
      <w:bCs/>
      <w:sz w:val="28"/>
      <w:szCs w:val="28"/>
      <w:lang w:val="en-US"/>
    </w:rPr>
  </w:style>
  <w:style w:type="character" w:styleId="Hyperlink">
    <w:name w:val="Hyperlink"/>
    <w:basedOn w:val="DefaultParagraphFont"/>
    <w:rsid w:val="001B2CFB"/>
    <w:rPr>
      <w:color w:val="0000FF"/>
      <w:u w:val="single"/>
    </w:rPr>
  </w:style>
  <w:style w:type="paragraph" w:styleId="BodyText">
    <w:name w:val="Body Text"/>
    <w:basedOn w:val="Normal"/>
    <w:link w:val="BodyTextChar"/>
    <w:rsid w:val="001B2CFB"/>
    <w:rPr>
      <w:rFonts w:ascii="Arial" w:hAnsi="Arial"/>
      <w:szCs w:val="20"/>
    </w:rPr>
  </w:style>
  <w:style w:type="character" w:customStyle="1" w:styleId="BodyTextChar">
    <w:name w:val="Body Text Char"/>
    <w:basedOn w:val="DefaultParagraphFont"/>
    <w:link w:val="BodyText"/>
    <w:rsid w:val="001B2CFB"/>
    <w:rPr>
      <w:rFonts w:ascii="Arial" w:eastAsia="Times New Roman" w:hAnsi="Arial" w:cs="Times New Roman"/>
      <w:sz w:val="24"/>
      <w:szCs w:val="20"/>
      <w:lang w:val="en-US"/>
    </w:rPr>
  </w:style>
  <w:style w:type="paragraph" w:styleId="Header">
    <w:name w:val="header"/>
    <w:basedOn w:val="Normal"/>
    <w:link w:val="HeaderChar"/>
    <w:uiPriority w:val="99"/>
    <w:unhideWhenUsed/>
    <w:rsid w:val="00DB3334"/>
    <w:pPr>
      <w:tabs>
        <w:tab w:val="center" w:pos="4513"/>
        <w:tab w:val="right" w:pos="9026"/>
      </w:tabs>
    </w:pPr>
  </w:style>
  <w:style w:type="character" w:customStyle="1" w:styleId="HeaderChar">
    <w:name w:val="Header Char"/>
    <w:basedOn w:val="DefaultParagraphFont"/>
    <w:link w:val="Header"/>
    <w:uiPriority w:val="99"/>
    <w:rsid w:val="00DB333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B3334"/>
    <w:pPr>
      <w:tabs>
        <w:tab w:val="center" w:pos="4513"/>
        <w:tab w:val="right" w:pos="9026"/>
      </w:tabs>
    </w:pPr>
  </w:style>
  <w:style w:type="character" w:customStyle="1" w:styleId="FooterChar">
    <w:name w:val="Footer Char"/>
    <w:basedOn w:val="DefaultParagraphFont"/>
    <w:link w:val="Footer"/>
    <w:uiPriority w:val="99"/>
    <w:rsid w:val="00DB3334"/>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B3334"/>
    <w:rPr>
      <w:rFonts w:ascii="Tahoma" w:hAnsi="Tahoma" w:cs="Tahoma"/>
      <w:sz w:val="16"/>
      <w:szCs w:val="16"/>
    </w:rPr>
  </w:style>
  <w:style w:type="character" w:customStyle="1" w:styleId="BalloonTextChar">
    <w:name w:val="Balloon Text Char"/>
    <w:basedOn w:val="DefaultParagraphFont"/>
    <w:link w:val="BalloonText"/>
    <w:uiPriority w:val="99"/>
    <w:semiHidden/>
    <w:rsid w:val="00DB3334"/>
    <w:rPr>
      <w:rFonts w:ascii="Tahoma" w:eastAsia="Times New Roman" w:hAnsi="Tahoma" w:cs="Tahoma"/>
      <w:sz w:val="16"/>
      <w:szCs w:val="16"/>
      <w:lang w:val="en-US"/>
    </w:rPr>
  </w:style>
  <w:style w:type="table" w:styleId="TableGrid">
    <w:name w:val="Table Grid"/>
    <w:basedOn w:val="TableNormal"/>
    <w:uiPriority w:val="39"/>
    <w:rsid w:val="00574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4BAF"/>
    <w:pPr>
      <w:ind w:left="720"/>
      <w:contextualSpacing/>
    </w:pPr>
    <w:rPr>
      <w:rFonts w:asciiTheme="minorHAnsi" w:eastAsiaTheme="minorHAnsi" w:hAnsiTheme="minorHAnsi" w:cstheme="minorBidi"/>
      <w:sz w:val="22"/>
      <w:szCs w:val="22"/>
      <w:lang w:val="en-AU"/>
    </w:rPr>
  </w:style>
  <w:style w:type="paragraph" w:customStyle="1" w:styleId="Default">
    <w:name w:val="Default"/>
    <w:rsid w:val="0008413F"/>
    <w:pPr>
      <w:autoSpaceDE w:val="0"/>
      <w:autoSpaceDN w:val="0"/>
      <w:adjustRightInd w:val="0"/>
      <w:spacing w:after="0" w:line="240" w:lineRule="auto"/>
    </w:pPr>
    <w:rPr>
      <w:rFonts w:ascii="DINPro-Light" w:hAnsi="DINPro-Light" w:cs="DINPro-Light"/>
      <w:color w:val="000000"/>
      <w:sz w:val="24"/>
      <w:szCs w:val="24"/>
    </w:rPr>
  </w:style>
  <w:style w:type="character" w:customStyle="1" w:styleId="A8">
    <w:name w:val="A8"/>
    <w:uiPriority w:val="99"/>
    <w:rsid w:val="0008413F"/>
    <w:rPr>
      <w:rFonts w:cs="DINPro-Light"/>
      <w:color w:val="000000"/>
      <w:sz w:val="20"/>
      <w:szCs w:val="20"/>
    </w:rPr>
  </w:style>
  <w:style w:type="paragraph" w:styleId="NoSpacing">
    <w:name w:val="No Spacing"/>
    <w:uiPriority w:val="1"/>
    <w:qFormat/>
    <w:rsid w:val="003266F2"/>
    <w:pPr>
      <w:spacing w:after="0" w:line="240" w:lineRule="auto"/>
    </w:pPr>
    <w:rPr>
      <w:rFonts w:ascii="Calibri" w:eastAsia="Times New Roman" w:hAnsi="Calibri" w:cs="Times New Roman"/>
      <w:lang w:val="en-US"/>
    </w:rPr>
  </w:style>
  <w:style w:type="character" w:customStyle="1" w:styleId="A15">
    <w:name w:val="A15"/>
    <w:rsid w:val="003266F2"/>
    <w:rPr>
      <w:color w:val="000000"/>
      <w:sz w:val="14"/>
    </w:rPr>
  </w:style>
  <w:style w:type="paragraph" w:customStyle="1" w:styleId="Pa7">
    <w:name w:val="Pa7"/>
    <w:basedOn w:val="Normal"/>
    <w:next w:val="Normal"/>
    <w:rsid w:val="003266F2"/>
    <w:pPr>
      <w:autoSpaceDE w:val="0"/>
      <w:autoSpaceDN w:val="0"/>
      <w:adjustRightInd w:val="0"/>
      <w:spacing w:line="221" w:lineRule="atLeast"/>
    </w:pPr>
    <w:rPr>
      <w:rFonts w:ascii="Meta Plus Normal" w:hAnsi="Meta Plus Normal"/>
      <w:lang w:val="en-AU"/>
    </w:rPr>
  </w:style>
  <w:style w:type="character" w:styleId="FollowedHyperlink">
    <w:name w:val="FollowedHyperlink"/>
    <w:basedOn w:val="DefaultParagraphFont"/>
    <w:uiPriority w:val="99"/>
    <w:semiHidden/>
    <w:unhideWhenUsed/>
    <w:rsid w:val="00873096"/>
    <w:rPr>
      <w:color w:val="800080" w:themeColor="followedHyperlink"/>
      <w:u w:val="single"/>
    </w:rPr>
  </w:style>
  <w:style w:type="character" w:styleId="UnresolvedMention">
    <w:name w:val="Unresolved Mention"/>
    <w:basedOn w:val="DefaultParagraphFont"/>
    <w:uiPriority w:val="99"/>
    <w:rsid w:val="00873096"/>
    <w:rPr>
      <w:color w:val="605E5C"/>
      <w:shd w:val="clear" w:color="auto" w:fill="E1DFDD"/>
    </w:rPr>
  </w:style>
  <w:style w:type="character" w:styleId="PageNumber">
    <w:name w:val="page number"/>
    <w:basedOn w:val="DefaultParagraphFont"/>
    <w:uiPriority w:val="99"/>
    <w:semiHidden/>
    <w:unhideWhenUsed/>
    <w:rsid w:val="00873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673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ealth.nsw.gov.au/immunisation/Publications/parent-childcare-brochure.pdf" TargetMode="External"/><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www.nhmrc.gov.au/sites/default/files/documents/attachments/ch55-staying-healthy.pdf" TargetMode="External"/><Relationship Id="rId12" Type="http://schemas.openxmlformats.org/officeDocument/2006/relationships/image" Target="media/image2.jpe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nhmrc.gov.au/"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www.health.nsw.gov.au/Infectious/gastroenteritis/Documents/ccc-gastro-pack.pdf"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E8B6D447693946A7E12A83931484F2" ma:contentTypeVersion="18" ma:contentTypeDescription="Create a new document." ma:contentTypeScope="" ma:versionID="2735784080f025da51c7292ca6d4ec7a">
  <xsd:schema xmlns:xsd="http://www.w3.org/2001/XMLSchema" xmlns:xs="http://www.w3.org/2001/XMLSchema" xmlns:p="http://schemas.microsoft.com/office/2006/metadata/properties" xmlns:ns2="cc437068-9d4d-4fe2-aff7-7929ec3059ea" xmlns:ns3="5dd412a3-f2d3-45e2-b38f-fced4f50b986" targetNamespace="http://schemas.microsoft.com/office/2006/metadata/properties" ma:root="true" ma:fieldsID="0c201ad212eb13c394431ab8402674e9" ns2:_="" ns3:_="">
    <xsd:import namespace="cc437068-9d4d-4fe2-aff7-7929ec3059ea"/>
    <xsd:import namespace="5dd412a3-f2d3-45e2-b38f-fced4f50b9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437068-9d4d-4fe2-aff7-7929ec305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926cd5-6c20-4790-8ec0-fa585a34181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d412a3-f2d3-45e2-b38f-fced4f50b98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3da1bb-bc1a-4bea-90fa-107986aa6ec7}" ma:internalName="TaxCatchAll" ma:showField="CatchAllData" ma:web="5dd412a3-f2d3-45e2-b38f-fced4f50b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c437068-9d4d-4fe2-aff7-7929ec3059ea">
      <Terms xmlns="http://schemas.microsoft.com/office/infopath/2007/PartnerControls"/>
    </lcf76f155ced4ddcb4097134ff3c332f>
    <TaxCatchAll xmlns="5dd412a3-f2d3-45e2-b38f-fced4f50b986" xsi:nil="true"/>
  </documentManagement>
</p:properties>
</file>

<file path=customXml/itemProps1.xml><?xml version="1.0" encoding="utf-8"?>
<ds:datastoreItem xmlns:ds="http://schemas.openxmlformats.org/officeDocument/2006/customXml" ds:itemID="{C5E54699-F604-4581-9F30-7374F5D31DFE}"/>
</file>

<file path=customXml/itemProps2.xml><?xml version="1.0" encoding="utf-8"?>
<ds:datastoreItem xmlns:ds="http://schemas.openxmlformats.org/officeDocument/2006/customXml" ds:itemID="{65F16A1E-4B20-483A-BF6D-3D3B3972C8C0}"/>
</file>

<file path=customXml/itemProps3.xml><?xml version="1.0" encoding="utf-8"?>
<ds:datastoreItem xmlns:ds="http://schemas.openxmlformats.org/officeDocument/2006/customXml" ds:itemID="{6F180D1B-0DE0-41BC-81A4-9A1BCA03F010}"/>
</file>

<file path=docProps/app.xml><?xml version="1.0" encoding="utf-8"?>
<Properties xmlns="http://schemas.openxmlformats.org/officeDocument/2006/extended-properties" xmlns:vt="http://schemas.openxmlformats.org/officeDocument/2006/docPropsVTypes">
  <Template>Normal.dotm</Template>
  <TotalTime>75</TotalTime>
  <Pages>10</Pages>
  <Words>2630</Words>
  <Characters>14997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Sultana</dc:creator>
  <cp:lastModifiedBy>Chris Nikolakopoulos</cp:lastModifiedBy>
  <cp:revision>4</cp:revision>
  <cp:lastPrinted>2019-11-17T05:59:00Z</cp:lastPrinted>
  <dcterms:created xsi:type="dcterms:W3CDTF">2025-11-19T20:29:00Z</dcterms:created>
  <dcterms:modified xsi:type="dcterms:W3CDTF">2025-11-20T12:04:00Z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0x0101001FE8B6D447693946A7E12A83931484F2</vt:lpwstr>
  </property>
</Properties>
</file>