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A0AD" w14:textId="3852C47D" w:rsidR="0013042D" w:rsidRDefault="00CB3870" w:rsidP="004F2C78">
      <w:pPr>
        <w:jc w:val="center"/>
        <w:rPr>
          <w:rFonts w:asciiTheme="minorHAnsi" w:hAnsiTheme="minorHAnsi"/>
          <w:b/>
          <w:sz w:val="28"/>
          <w:szCs w:val="28"/>
        </w:rPr>
      </w:pPr>
      <w:r w:rsidRPr="009C1D53">
        <w:rPr>
          <w:rFonts w:asciiTheme="minorHAnsi" w:hAnsiTheme="minorHAnsi"/>
          <w:b/>
          <w:sz w:val="28"/>
          <w:szCs w:val="28"/>
        </w:rPr>
        <w:t>Water Safety Policy</w:t>
      </w:r>
    </w:p>
    <w:p w14:paraId="5A48D037" w14:textId="77777777" w:rsidR="004F2C78" w:rsidRPr="009C1D53" w:rsidRDefault="004F2C78" w:rsidP="004F2C78">
      <w:pPr>
        <w:jc w:val="center"/>
        <w:rPr>
          <w:rFonts w:asciiTheme="minorHAnsi" w:hAnsiTheme="minorHAnsi"/>
          <w:b/>
          <w:sz w:val="28"/>
          <w:szCs w:val="28"/>
        </w:rPr>
      </w:pPr>
    </w:p>
    <w:p w14:paraId="23DB8AAF" w14:textId="77777777" w:rsidR="00CB3870" w:rsidRPr="00984D90" w:rsidRDefault="00CB3870" w:rsidP="008F67F3">
      <w:pPr>
        <w:rPr>
          <w:rFonts w:asciiTheme="minorHAnsi" w:hAnsiTheme="minorHAnsi"/>
          <w:b/>
          <w:sz w:val="24"/>
          <w:szCs w:val="24"/>
        </w:rPr>
      </w:pPr>
      <w:r w:rsidRPr="00984D90">
        <w:rPr>
          <w:rFonts w:asciiTheme="minorHAnsi" w:hAnsiTheme="minorHAnsi"/>
          <w:b/>
          <w:sz w:val="24"/>
          <w:szCs w:val="24"/>
        </w:rPr>
        <w:t xml:space="preserve">RATIONALE </w:t>
      </w:r>
    </w:p>
    <w:p w14:paraId="2812DDB7" w14:textId="18718AAF" w:rsidR="007E7A9B" w:rsidRPr="00984D90" w:rsidRDefault="007E7A9B" w:rsidP="007E7A9B">
      <w:pPr>
        <w:rPr>
          <w:rFonts w:asciiTheme="minorHAnsi" w:hAnsiTheme="minorHAnsi"/>
          <w:sz w:val="24"/>
          <w:szCs w:val="24"/>
        </w:rPr>
      </w:pPr>
      <w:r w:rsidRPr="00984D90">
        <w:rPr>
          <w:rFonts w:asciiTheme="minorHAnsi" w:hAnsiTheme="minorHAnsi"/>
          <w:sz w:val="24"/>
          <w:szCs w:val="24"/>
        </w:rPr>
        <w:t xml:space="preserve">KAZ Early Learning Centre has a responsibility to protect the health, safety and wellbeing of each child at all times. </w:t>
      </w:r>
    </w:p>
    <w:p w14:paraId="76D07936" w14:textId="58294C2D" w:rsidR="007E7A9B" w:rsidRPr="00B67701" w:rsidRDefault="00B67701" w:rsidP="00B67701">
      <w:pPr>
        <w:pStyle w:val="NormalWeb"/>
        <w:shd w:val="clear" w:color="auto" w:fill="FFFFFF"/>
        <w:spacing w:before="0" w:beforeAutospacing="0" w:after="0" w:afterAutospacing="0"/>
        <w:rPr>
          <w:rFonts w:asciiTheme="minorHAnsi" w:hAnsiTheme="minorHAnsi" w:cstheme="minorHAnsi"/>
          <w:color w:val="000000"/>
        </w:rPr>
      </w:pPr>
      <w:r w:rsidRPr="00B67701">
        <w:rPr>
          <w:rFonts w:asciiTheme="minorHAnsi" w:hAnsiTheme="minorHAnsi" w:cstheme="minorHAnsi"/>
        </w:rPr>
        <w:t>“</w:t>
      </w:r>
      <w:r w:rsidRPr="00B67701">
        <w:rPr>
          <w:rFonts w:asciiTheme="minorHAnsi" w:hAnsiTheme="minorHAnsi" w:cstheme="minorHAnsi"/>
          <w:b/>
          <w:bCs/>
          <w:color w:val="000000"/>
        </w:rPr>
        <w:t xml:space="preserve">Drowning can occur quickly and quietly, without any warning noises.” </w:t>
      </w:r>
      <w:r w:rsidRPr="00B67701">
        <w:rPr>
          <w:rFonts w:asciiTheme="minorHAnsi" w:hAnsiTheme="minorHAnsi" w:cstheme="minorHAnsi"/>
          <w:color w:val="000000"/>
        </w:rPr>
        <w:t>Drowning is one of the major causes of death for children under 5 years</w:t>
      </w:r>
      <w:r w:rsidR="00815D2D">
        <w:rPr>
          <w:rFonts w:asciiTheme="minorHAnsi" w:hAnsiTheme="minorHAnsi" w:cstheme="minorHAnsi"/>
          <w:color w:val="000000"/>
        </w:rPr>
        <w:t xml:space="preserve"> </w:t>
      </w:r>
      <w:r w:rsidR="007E7A9B" w:rsidRPr="00B67701">
        <w:rPr>
          <w:rFonts w:asciiTheme="minorHAnsi" w:hAnsiTheme="minorHAnsi" w:cstheme="minorHAnsi"/>
        </w:rPr>
        <w:t xml:space="preserve">in Australia. While most drowning occurs in backyard swimming pools, it is important to be aware that children can drown in as little as 6cm of water. </w:t>
      </w:r>
    </w:p>
    <w:p w14:paraId="73FAFC5D" w14:textId="77777777" w:rsidR="00CB3870" w:rsidRPr="00B67701" w:rsidRDefault="00CB3870" w:rsidP="008F67F3">
      <w:pPr>
        <w:rPr>
          <w:rFonts w:asciiTheme="minorHAnsi" w:hAnsiTheme="minorHAnsi" w:cstheme="minorHAnsi"/>
          <w:sz w:val="24"/>
          <w:szCs w:val="24"/>
        </w:rPr>
      </w:pPr>
      <w:r w:rsidRPr="00B67701">
        <w:rPr>
          <w:rFonts w:asciiTheme="minorHAnsi" w:hAnsiTheme="minorHAnsi" w:cstheme="minorHAnsi"/>
          <w:sz w:val="24"/>
          <w:szCs w:val="24"/>
        </w:rPr>
        <w:t xml:space="preserve">There are many other water hazards in relation to child injuries and illness within or surrounding a children’s service environment. These may include: nappy buckets, toilets, water troughs, wading pools, baths, spas, garden ponds, water features, fountains, pet drinking bowls, dams, </w:t>
      </w:r>
      <w:r w:rsidR="000228EF" w:rsidRPr="00B67701">
        <w:rPr>
          <w:rFonts w:asciiTheme="minorHAnsi" w:hAnsiTheme="minorHAnsi" w:cstheme="minorHAnsi"/>
          <w:sz w:val="24"/>
          <w:szCs w:val="24"/>
        </w:rPr>
        <w:t xml:space="preserve">beaches, </w:t>
      </w:r>
      <w:r w:rsidRPr="00B67701">
        <w:rPr>
          <w:rFonts w:asciiTheme="minorHAnsi" w:hAnsiTheme="minorHAnsi" w:cstheme="minorHAnsi"/>
          <w:sz w:val="24"/>
          <w:szCs w:val="24"/>
        </w:rPr>
        <w:t xml:space="preserve">rivers and creeks. </w:t>
      </w:r>
    </w:p>
    <w:p w14:paraId="6D4A9564" w14:textId="3FD757A1" w:rsidR="00CB3870" w:rsidRPr="00984D90" w:rsidRDefault="003503D8" w:rsidP="008F67F3">
      <w:pPr>
        <w:rPr>
          <w:rFonts w:asciiTheme="minorHAnsi" w:hAnsiTheme="minorHAnsi"/>
          <w:sz w:val="24"/>
          <w:szCs w:val="24"/>
        </w:rPr>
      </w:pPr>
      <w:r w:rsidRPr="00984D90">
        <w:rPr>
          <w:rFonts w:asciiTheme="minorHAnsi" w:eastAsia="Cambria" w:hAnsiTheme="minorHAnsi" w:cs="Helvetica"/>
          <w:sz w:val="24"/>
          <w:szCs w:val="24"/>
          <w:lang w:val="en-US"/>
        </w:rPr>
        <w:t>The safety and supervision of children in and around water is of the highest priority. This relates to water play, excursions near water, hot water, drinking water and hygiene practices with water in the service environment. Children will be supervised at all time</w:t>
      </w:r>
      <w:r w:rsidR="008660F2" w:rsidRPr="00984D90">
        <w:rPr>
          <w:rFonts w:asciiTheme="minorHAnsi" w:eastAsia="Cambria" w:hAnsiTheme="minorHAnsi" w:cs="Helvetica"/>
          <w:sz w:val="24"/>
          <w:szCs w:val="24"/>
          <w:lang w:val="en-US"/>
        </w:rPr>
        <w:t>s during water play experiences and around any body of water.</w:t>
      </w:r>
    </w:p>
    <w:p w14:paraId="61520E8B" w14:textId="77777777" w:rsidR="00CB3870" w:rsidRPr="00984D90" w:rsidRDefault="00CB3870" w:rsidP="008F67F3">
      <w:pPr>
        <w:rPr>
          <w:rFonts w:asciiTheme="minorHAnsi" w:hAnsiTheme="minorHAnsi"/>
          <w:b/>
          <w:sz w:val="24"/>
          <w:szCs w:val="24"/>
        </w:rPr>
      </w:pPr>
      <w:r w:rsidRPr="00984D90">
        <w:rPr>
          <w:rFonts w:asciiTheme="minorHAnsi" w:hAnsiTheme="minorHAnsi"/>
          <w:b/>
          <w:sz w:val="24"/>
          <w:szCs w:val="24"/>
        </w:rPr>
        <w:t>AIMS</w:t>
      </w:r>
    </w:p>
    <w:p w14:paraId="2404D605" w14:textId="190927CB" w:rsidR="00CB3870" w:rsidRPr="00984D90" w:rsidRDefault="00CB3870" w:rsidP="006F7323">
      <w:pPr>
        <w:spacing w:after="0"/>
        <w:outlineLvl w:val="0"/>
        <w:rPr>
          <w:rFonts w:asciiTheme="minorHAnsi" w:hAnsiTheme="minorHAnsi" w:cs="Calibri"/>
          <w:sz w:val="24"/>
          <w:szCs w:val="24"/>
        </w:rPr>
      </w:pPr>
      <w:r w:rsidRPr="00984D90">
        <w:rPr>
          <w:rFonts w:asciiTheme="minorHAnsi" w:hAnsiTheme="minorHAnsi"/>
          <w:sz w:val="24"/>
          <w:szCs w:val="24"/>
        </w:rPr>
        <w:t xml:space="preserve">To prevent child accidents and illnesses relating to water hazards and to comply with the </w:t>
      </w:r>
      <w:r w:rsidRPr="00984D90">
        <w:rPr>
          <w:rFonts w:asciiTheme="minorHAnsi" w:hAnsiTheme="minorHAnsi" w:cs="Calibri"/>
          <w:sz w:val="24"/>
          <w:szCs w:val="24"/>
        </w:rPr>
        <w:t>Education and Care Se</w:t>
      </w:r>
      <w:r w:rsidR="007C3FE9" w:rsidRPr="00984D90">
        <w:rPr>
          <w:rFonts w:asciiTheme="minorHAnsi" w:hAnsiTheme="minorHAnsi" w:cs="Calibri"/>
          <w:sz w:val="24"/>
          <w:szCs w:val="24"/>
        </w:rPr>
        <w:t>rvices National Regulations</w:t>
      </w:r>
      <w:r w:rsidRPr="00984D90">
        <w:rPr>
          <w:rFonts w:asciiTheme="minorHAnsi" w:hAnsiTheme="minorHAnsi" w:cs="Calibri"/>
          <w:sz w:val="24"/>
          <w:szCs w:val="24"/>
        </w:rPr>
        <w:t xml:space="preserve"> and the Education and Car</w:t>
      </w:r>
      <w:r w:rsidR="0013042D" w:rsidRPr="00984D90">
        <w:rPr>
          <w:rFonts w:asciiTheme="minorHAnsi" w:hAnsiTheme="minorHAnsi" w:cs="Calibri"/>
          <w:sz w:val="24"/>
          <w:szCs w:val="24"/>
        </w:rPr>
        <w:t>e Services National Law Act</w:t>
      </w:r>
      <w:r w:rsidR="007C3FE9" w:rsidRPr="00984D90">
        <w:rPr>
          <w:rFonts w:asciiTheme="minorHAnsi" w:hAnsiTheme="minorHAnsi" w:cs="Calibri"/>
          <w:sz w:val="24"/>
          <w:szCs w:val="24"/>
        </w:rPr>
        <w:t>.</w:t>
      </w:r>
    </w:p>
    <w:p w14:paraId="68934A64" w14:textId="77777777" w:rsidR="00CB3870" w:rsidRPr="00984D90" w:rsidRDefault="00CB3870" w:rsidP="006F7323">
      <w:pPr>
        <w:spacing w:after="0"/>
        <w:outlineLvl w:val="0"/>
        <w:rPr>
          <w:rFonts w:asciiTheme="minorHAnsi" w:hAnsiTheme="minorHAnsi" w:cs="Calibri"/>
          <w:sz w:val="24"/>
          <w:szCs w:val="24"/>
        </w:rPr>
      </w:pPr>
    </w:p>
    <w:p w14:paraId="28E43122" w14:textId="4F296E89" w:rsidR="00CB3870" w:rsidRPr="00984D90" w:rsidRDefault="00CB3870" w:rsidP="008F67F3">
      <w:pPr>
        <w:rPr>
          <w:rFonts w:asciiTheme="minorHAnsi" w:hAnsiTheme="minorHAnsi"/>
          <w:sz w:val="24"/>
          <w:szCs w:val="24"/>
        </w:rPr>
      </w:pPr>
      <w:r w:rsidRPr="00984D90">
        <w:rPr>
          <w:rFonts w:asciiTheme="minorHAnsi" w:hAnsiTheme="minorHAnsi"/>
          <w:sz w:val="24"/>
          <w:szCs w:val="24"/>
        </w:rPr>
        <w:t xml:space="preserve">To provide guidelines for KAZ Early Learning Centre </w:t>
      </w:r>
      <w:r w:rsidR="006A0AA0" w:rsidRPr="00984D90">
        <w:rPr>
          <w:rFonts w:asciiTheme="minorHAnsi" w:hAnsiTheme="minorHAnsi"/>
          <w:sz w:val="24"/>
          <w:szCs w:val="24"/>
        </w:rPr>
        <w:t xml:space="preserve">educators and </w:t>
      </w:r>
      <w:r w:rsidRPr="00984D90">
        <w:rPr>
          <w:rFonts w:asciiTheme="minorHAnsi" w:hAnsiTheme="minorHAnsi"/>
          <w:sz w:val="24"/>
          <w:szCs w:val="24"/>
        </w:rPr>
        <w:t xml:space="preserve">staff to ensure safety to all children attending the </w:t>
      </w:r>
      <w:r w:rsidR="006A0AA0" w:rsidRPr="00984D90">
        <w:rPr>
          <w:rFonts w:asciiTheme="minorHAnsi" w:hAnsiTheme="minorHAnsi"/>
          <w:sz w:val="24"/>
          <w:szCs w:val="24"/>
        </w:rPr>
        <w:t>service</w:t>
      </w:r>
      <w:r w:rsidRPr="00984D90">
        <w:rPr>
          <w:rFonts w:asciiTheme="minorHAnsi" w:hAnsiTheme="minorHAnsi"/>
          <w:sz w:val="24"/>
          <w:szCs w:val="24"/>
        </w:rPr>
        <w:t>.</w:t>
      </w:r>
      <w:bookmarkStart w:id="0" w:name="pt.3-div.1-sec.38"/>
      <w:bookmarkStart w:id="1" w:name="P2_315"/>
      <w:bookmarkEnd w:id="0"/>
      <w:bookmarkEnd w:id="1"/>
    </w:p>
    <w:p w14:paraId="553DBDFE" w14:textId="77777777" w:rsidR="00CB3870" w:rsidRPr="00984D90" w:rsidRDefault="00CB3870" w:rsidP="008F67F3">
      <w:pPr>
        <w:rPr>
          <w:rFonts w:asciiTheme="minorHAnsi" w:hAnsiTheme="minorHAnsi"/>
          <w:b/>
          <w:sz w:val="24"/>
          <w:szCs w:val="24"/>
        </w:rPr>
      </w:pPr>
      <w:r w:rsidRPr="00984D90">
        <w:rPr>
          <w:rFonts w:asciiTheme="minorHAnsi" w:hAnsiTheme="minorHAnsi"/>
          <w:b/>
          <w:sz w:val="24"/>
          <w:szCs w:val="24"/>
        </w:rPr>
        <w:t>PROCEDURE</w:t>
      </w:r>
    </w:p>
    <w:p w14:paraId="3CAE8E8B" w14:textId="77777777" w:rsidR="00CB3870" w:rsidRPr="00984D90" w:rsidRDefault="00CB3870" w:rsidP="008F67F3">
      <w:pPr>
        <w:rPr>
          <w:rFonts w:asciiTheme="minorHAnsi" w:hAnsiTheme="minorHAnsi"/>
          <w:sz w:val="24"/>
          <w:szCs w:val="24"/>
        </w:rPr>
      </w:pPr>
      <w:r w:rsidRPr="00984D90">
        <w:rPr>
          <w:rFonts w:asciiTheme="minorHAnsi" w:hAnsiTheme="minorHAnsi"/>
          <w:sz w:val="24"/>
          <w:szCs w:val="24"/>
        </w:rPr>
        <w:t>KAZ Early Learning Centre recognises the risk when children have access to any potential water hazard and are committed to providing a safe environment where water hazards and/or water play are accessible within the service.</w:t>
      </w:r>
    </w:p>
    <w:p w14:paraId="0F9F3919" w14:textId="77777777" w:rsidR="00CB3870" w:rsidRPr="00984D90" w:rsidRDefault="00CB3870" w:rsidP="008F67F3">
      <w:pPr>
        <w:rPr>
          <w:rFonts w:asciiTheme="minorHAnsi" w:hAnsiTheme="minorHAnsi"/>
          <w:sz w:val="24"/>
          <w:szCs w:val="24"/>
        </w:rPr>
      </w:pPr>
      <w:r w:rsidRPr="00984D90">
        <w:rPr>
          <w:rFonts w:asciiTheme="minorHAnsi" w:hAnsiTheme="minorHAnsi"/>
          <w:sz w:val="24"/>
          <w:szCs w:val="24"/>
        </w:rPr>
        <w:t xml:space="preserve">KAZ Early Learning Centre does not have a swimming pool on the premises.  </w:t>
      </w:r>
    </w:p>
    <w:p w14:paraId="6A5E3C50" w14:textId="77777777" w:rsidR="00CB3870" w:rsidRPr="00984D90" w:rsidRDefault="00032FB9" w:rsidP="008F67F3">
      <w:pPr>
        <w:rPr>
          <w:rFonts w:asciiTheme="minorHAnsi" w:hAnsiTheme="minorHAnsi"/>
          <w:sz w:val="24"/>
          <w:szCs w:val="24"/>
        </w:rPr>
      </w:pPr>
      <w:r w:rsidRPr="00984D90">
        <w:rPr>
          <w:rFonts w:asciiTheme="minorHAnsi" w:eastAsia="Cambria" w:hAnsiTheme="minorHAnsi" w:cs="Helvetica"/>
          <w:color w:val="000000"/>
          <w:sz w:val="24"/>
          <w:szCs w:val="24"/>
          <w:lang w:val="en-US"/>
        </w:rPr>
        <w:t xml:space="preserve">A risk assessment will be conducted prior to any excursion taking place. Particular attention will be focused upon water safety where the excursion is near a body of water. </w:t>
      </w:r>
      <w:r w:rsidRPr="00984D90">
        <w:rPr>
          <w:rFonts w:asciiTheme="minorHAnsi" w:hAnsiTheme="minorHAnsi"/>
          <w:sz w:val="24"/>
          <w:szCs w:val="24"/>
        </w:rPr>
        <w:t>No excursion will be held where there is a significant water hazard.</w:t>
      </w:r>
    </w:p>
    <w:p w14:paraId="76E7B33C" w14:textId="77777777" w:rsidR="00F13AE6" w:rsidRPr="00984D90" w:rsidRDefault="00F13AE6" w:rsidP="00F13AE6">
      <w:pPr>
        <w:pStyle w:val="Default"/>
        <w:jc w:val="both"/>
        <w:rPr>
          <w:rFonts w:asciiTheme="minorHAnsi" w:hAnsiTheme="minorHAnsi" w:cs="Calibri"/>
          <w:color w:val="auto"/>
        </w:rPr>
      </w:pPr>
      <w:r w:rsidRPr="00984D90">
        <w:rPr>
          <w:rFonts w:asciiTheme="minorHAnsi" w:hAnsiTheme="minorHAnsi" w:cs="Calibri"/>
          <w:color w:val="auto"/>
        </w:rPr>
        <w:t xml:space="preserve">When around bodies of water, Educator to child ratios will be increased to ensure supervision is adequate and to protect children from harm or hazards. </w:t>
      </w:r>
    </w:p>
    <w:p w14:paraId="21AA83E7" w14:textId="77777777" w:rsidR="00F13AE6" w:rsidRPr="00984D90" w:rsidRDefault="00F13AE6" w:rsidP="00F13AE6">
      <w:pPr>
        <w:pStyle w:val="Default"/>
        <w:jc w:val="both"/>
        <w:rPr>
          <w:rFonts w:asciiTheme="minorHAnsi" w:hAnsiTheme="minorHAnsi" w:cs="Calibri"/>
          <w:color w:val="auto"/>
        </w:rPr>
      </w:pPr>
    </w:p>
    <w:p w14:paraId="08E052DA" w14:textId="679EE541" w:rsidR="00F13AE6" w:rsidRPr="00984D90" w:rsidRDefault="00F13AE6" w:rsidP="00F13AE6">
      <w:pPr>
        <w:pStyle w:val="Default"/>
        <w:jc w:val="both"/>
        <w:rPr>
          <w:rFonts w:asciiTheme="minorHAnsi" w:hAnsiTheme="minorHAnsi" w:cs="Calibri"/>
          <w:color w:val="auto"/>
        </w:rPr>
      </w:pPr>
      <w:r w:rsidRPr="00984D90">
        <w:rPr>
          <w:rFonts w:asciiTheme="minorHAnsi" w:hAnsiTheme="minorHAnsi" w:cs="Calibri"/>
          <w:color w:val="auto"/>
        </w:rPr>
        <w:t>At least one educator on excursions must hold a current First Aid and CPR certification.</w:t>
      </w:r>
    </w:p>
    <w:p w14:paraId="55CDD32B" w14:textId="77777777" w:rsidR="00F13AE6" w:rsidRDefault="00F13AE6" w:rsidP="00F13AE6">
      <w:pPr>
        <w:pStyle w:val="Default"/>
        <w:jc w:val="both"/>
        <w:rPr>
          <w:rFonts w:asciiTheme="minorHAnsi" w:hAnsiTheme="minorHAnsi" w:cs="Calibri"/>
          <w:color w:val="auto"/>
        </w:rPr>
      </w:pPr>
    </w:p>
    <w:p w14:paraId="23546579" w14:textId="77777777" w:rsidR="00FF3111" w:rsidRPr="00984D90" w:rsidRDefault="00FF3111" w:rsidP="00F13AE6">
      <w:pPr>
        <w:pStyle w:val="Default"/>
        <w:jc w:val="both"/>
        <w:rPr>
          <w:rFonts w:asciiTheme="minorHAnsi" w:hAnsiTheme="minorHAnsi" w:cs="Calibri"/>
          <w:color w:val="auto"/>
        </w:rPr>
      </w:pPr>
    </w:p>
    <w:p w14:paraId="3C3CA6CC" w14:textId="77777777" w:rsidR="003503D8" w:rsidRPr="00984D90" w:rsidRDefault="003503D8" w:rsidP="008F67F3">
      <w:pPr>
        <w:rPr>
          <w:rFonts w:asciiTheme="minorHAnsi" w:hAnsiTheme="minorHAnsi"/>
          <w:sz w:val="24"/>
          <w:szCs w:val="24"/>
        </w:rPr>
      </w:pPr>
      <w:r w:rsidRPr="00984D90">
        <w:rPr>
          <w:rFonts w:asciiTheme="minorHAnsi" w:hAnsiTheme="minorHAnsi"/>
          <w:sz w:val="24"/>
          <w:szCs w:val="24"/>
        </w:rPr>
        <w:lastRenderedPageBreak/>
        <w:t>The Nominated Supervisor will:</w:t>
      </w:r>
    </w:p>
    <w:p w14:paraId="7DD7C2DD" w14:textId="77777777" w:rsidR="003503D8" w:rsidRPr="00984D90" w:rsidRDefault="003503D8" w:rsidP="003503D8">
      <w:pPr>
        <w:pStyle w:val="ListParagraph"/>
        <w:numPr>
          <w:ilvl w:val="0"/>
          <w:numId w:val="1"/>
        </w:numPr>
        <w:rPr>
          <w:rFonts w:asciiTheme="minorHAnsi" w:eastAsia="Cambria" w:hAnsiTheme="minorHAnsi" w:cs="Helvetica"/>
          <w:color w:val="000000"/>
          <w:sz w:val="24"/>
          <w:szCs w:val="24"/>
          <w:lang w:val="en-US"/>
        </w:rPr>
      </w:pPr>
      <w:r w:rsidRPr="00984D90">
        <w:rPr>
          <w:rFonts w:asciiTheme="minorHAnsi" w:hAnsiTheme="minorHAnsi"/>
          <w:sz w:val="24"/>
          <w:szCs w:val="24"/>
        </w:rPr>
        <w:t xml:space="preserve">Provide </w:t>
      </w:r>
      <w:r w:rsidRPr="00984D90">
        <w:rPr>
          <w:rFonts w:asciiTheme="minorHAnsi" w:eastAsia="Cambria" w:hAnsiTheme="minorHAnsi" w:cs="Helvetica"/>
          <w:color w:val="000000"/>
          <w:sz w:val="24"/>
          <w:szCs w:val="24"/>
          <w:lang w:val="en-US"/>
        </w:rPr>
        <w:t>guidance and education to educators, staff and families on the importance of children’s safety in and around water.</w:t>
      </w:r>
    </w:p>
    <w:p w14:paraId="595B818F" w14:textId="77777777" w:rsidR="003503D8" w:rsidRPr="00984D90" w:rsidRDefault="003503D8" w:rsidP="003503D8">
      <w:pPr>
        <w:pStyle w:val="ListParagraph"/>
        <w:numPr>
          <w:ilvl w:val="0"/>
          <w:numId w:val="1"/>
        </w:numPr>
        <w:rPr>
          <w:rFonts w:asciiTheme="minorHAnsi" w:hAnsiTheme="minorHAnsi"/>
          <w:sz w:val="24"/>
          <w:szCs w:val="24"/>
        </w:rPr>
      </w:pPr>
      <w:r w:rsidRPr="00984D90">
        <w:rPr>
          <w:rFonts w:asciiTheme="minorHAnsi" w:eastAsia="Cambria" w:hAnsiTheme="minorHAnsi" w:cs="Helvetica"/>
          <w:color w:val="000000"/>
          <w:sz w:val="24"/>
          <w:szCs w:val="24"/>
          <w:lang w:val="en-US"/>
        </w:rPr>
        <w:t>Ensure work, health and safety practices incorporate approaches to safe storage of water and play.</w:t>
      </w:r>
    </w:p>
    <w:p w14:paraId="6585E2DD" w14:textId="5C5D20BC" w:rsidR="009C1D53" w:rsidRPr="00984D90" w:rsidRDefault="000228EF" w:rsidP="008F67F3">
      <w:pPr>
        <w:rPr>
          <w:rFonts w:asciiTheme="minorHAnsi" w:hAnsiTheme="minorHAnsi"/>
          <w:sz w:val="24"/>
          <w:szCs w:val="24"/>
        </w:rPr>
      </w:pPr>
      <w:r w:rsidRPr="00984D90">
        <w:rPr>
          <w:rFonts w:asciiTheme="minorHAnsi" w:hAnsiTheme="minorHAnsi"/>
          <w:sz w:val="24"/>
          <w:szCs w:val="24"/>
        </w:rPr>
        <w:t>Educators/</w:t>
      </w:r>
      <w:r w:rsidR="00CB3870" w:rsidRPr="00984D90">
        <w:rPr>
          <w:rFonts w:asciiTheme="minorHAnsi" w:hAnsiTheme="minorHAnsi"/>
          <w:sz w:val="24"/>
          <w:szCs w:val="24"/>
        </w:rPr>
        <w:t xml:space="preserve">Staff will ensure strict, careful supervision is maintained at all times when water play activities are provided for children (such as troughs, buckets and other water play equipment). </w:t>
      </w:r>
      <w:r w:rsidR="003503D8" w:rsidRPr="00984D90">
        <w:rPr>
          <w:rFonts w:asciiTheme="minorHAnsi" w:hAnsiTheme="minorHAnsi"/>
          <w:sz w:val="24"/>
          <w:szCs w:val="24"/>
        </w:rPr>
        <w:t>Educators/staff will ensure water troughs or containers for water play are filled to a safe level. Children will be discouraged from drinking from these water activities.</w:t>
      </w:r>
    </w:p>
    <w:p w14:paraId="7E356EE0" w14:textId="77777777" w:rsidR="00283FD3" w:rsidRPr="00984D90" w:rsidRDefault="00CB3870" w:rsidP="008F67F3">
      <w:pPr>
        <w:rPr>
          <w:rFonts w:asciiTheme="minorHAnsi" w:hAnsiTheme="minorHAnsi"/>
          <w:sz w:val="24"/>
          <w:szCs w:val="24"/>
        </w:rPr>
      </w:pPr>
      <w:r w:rsidRPr="00984D90">
        <w:rPr>
          <w:rFonts w:asciiTheme="minorHAnsi" w:hAnsiTheme="minorHAnsi"/>
          <w:sz w:val="24"/>
          <w:szCs w:val="24"/>
        </w:rPr>
        <w:t>Troughs and other water play containers must be emptied</w:t>
      </w:r>
      <w:r w:rsidR="003503D8" w:rsidRPr="00984D90">
        <w:rPr>
          <w:rFonts w:asciiTheme="minorHAnsi" w:hAnsiTheme="minorHAnsi"/>
          <w:sz w:val="24"/>
          <w:szCs w:val="24"/>
        </w:rPr>
        <w:t xml:space="preserve"> onto garden areas</w:t>
      </w:r>
      <w:r w:rsidRPr="00984D90">
        <w:rPr>
          <w:rFonts w:asciiTheme="minorHAnsi" w:hAnsiTheme="minorHAnsi"/>
          <w:sz w:val="24"/>
          <w:szCs w:val="24"/>
        </w:rPr>
        <w:t xml:space="preserve"> IMMEDIATELY after each use and stored to pr</w:t>
      </w:r>
      <w:bookmarkStart w:id="2" w:name="pt.6-div.1-sec.69"/>
      <w:bookmarkEnd w:id="2"/>
      <w:r w:rsidRPr="00984D90">
        <w:rPr>
          <w:rFonts w:asciiTheme="minorHAnsi" w:hAnsiTheme="minorHAnsi"/>
          <w:sz w:val="24"/>
          <w:szCs w:val="24"/>
        </w:rPr>
        <w:t xml:space="preserve">event the collection of water. </w:t>
      </w:r>
    </w:p>
    <w:p w14:paraId="021BBABD" w14:textId="62945B04" w:rsidR="00283FD3" w:rsidRPr="00984D90" w:rsidRDefault="00283FD3" w:rsidP="00292493">
      <w:pPr>
        <w:pStyle w:val="Default"/>
        <w:jc w:val="both"/>
        <w:rPr>
          <w:rFonts w:asciiTheme="minorHAnsi" w:hAnsiTheme="minorHAnsi" w:cs="Calibri"/>
          <w:color w:val="auto"/>
        </w:rPr>
      </w:pPr>
      <w:r w:rsidRPr="00984D90">
        <w:rPr>
          <w:rFonts w:asciiTheme="minorHAnsi" w:hAnsiTheme="minorHAnsi" w:cs="Calibri"/>
          <w:color w:val="auto"/>
        </w:rPr>
        <w:t xml:space="preserve">All water troughs and containers are hygienically cleaned at the end of each water play activity, allowed to dry thoroughly to prevent the build-up of potentially harmful bacteria such as mould, and then stored in an area inaccessible to children. </w:t>
      </w:r>
    </w:p>
    <w:p w14:paraId="7DA94A4D" w14:textId="77777777" w:rsidR="00292493" w:rsidRPr="00984D90" w:rsidRDefault="00292493" w:rsidP="00292493">
      <w:pPr>
        <w:pStyle w:val="Default"/>
        <w:jc w:val="both"/>
        <w:rPr>
          <w:rFonts w:asciiTheme="minorHAnsi" w:hAnsiTheme="minorHAnsi" w:cs="Calibri"/>
          <w:color w:val="auto"/>
        </w:rPr>
      </w:pPr>
    </w:p>
    <w:p w14:paraId="3B396E40" w14:textId="38085A10" w:rsidR="00756B80" w:rsidRPr="00984D90" w:rsidRDefault="00CB3870" w:rsidP="00292493">
      <w:pPr>
        <w:rPr>
          <w:rFonts w:asciiTheme="minorHAnsi" w:hAnsiTheme="minorHAnsi"/>
          <w:sz w:val="24"/>
          <w:szCs w:val="24"/>
        </w:rPr>
      </w:pPr>
      <w:r w:rsidRPr="00984D90">
        <w:rPr>
          <w:rFonts w:asciiTheme="minorHAnsi" w:hAnsiTheme="minorHAnsi"/>
          <w:sz w:val="24"/>
          <w:szCs w:val="24"/>
        </w:rPr>
        <w:t xml:space="preserve">Other water containers at the premises that could constitute a drowning hazard are safely covered or are inaccessible to children. </w:t>
      </w:r>
      <w:r w:rsidR="00E92E02" w:rsidRPr="00984D90">
        <w:rPr>
          <w:rFonts w:asciiTheme="minorHAnsi" w:hAnsiTheme="minorHAnsi"/>
          <w:sz w:val="24"/>
          <w:szCs w:val="24"/>
        </w:rPr>
        <w:t>Buckets</w:t>
      </w:r>
      <w:r w:rsidR="003D3466" w:rsidRPr="00984D90">
        <w:rPr>
          <w:rFonts w:asciiTheme="minorHAnsi" w:hAnsiTheme="minorHAnsi"/>
          <w:sz w:val="24"/>
          <w:szCs w:val="24"/>
        </w:rPr>
        <w:t xml:space="preserve"> used for cleaning </w:t>
      </w:r>
      <w:r w:rsidR="00E92E02" w:rsidRPr="00984D90">
        <w:rPr>
          <w:rFonts w:asciiTheme="minorHAnsi" w:hAnsiTheme="minorHAnsi"/>
          <w:sz w:val="24"/>
          <w:szCs w:val="24"/>
        </w:rPr>
        <w:t xml:space="preserve">are to emptied </w:t>
      </w:r>
      <w:r w:rsidR="003D3466" w:rsidRPr="00984D90">
        <w:rPr>
          <w:rFonts w:asciiTheme="minorHAnsi" w:hAnsiTheme="minorHAnsi"/>
          <w:sz w:val="24"/>
          <w:szCs w:val="24"/>
        </w:rPr>
        <w:t>immediately after use. No cleaning buckets are to be left in areas or accessible to children.</w:t>
      </w:r>
    </w:p>
    <w:p w14:paraId="14887285" w14:textId="4BFA594D" w:rsidR="00756B80" w:rsidRPr="00984D90" w:rsidRDefault="00756B80" w:rsidP="00F13AE6">
      <w:pPr>
        <w:autoSpaceDE w:val="0"/>
        <w:autoSpaceDN w:val="0"/>
        <w:adjustRightInd w:val="0"/>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Educators and children wash and dry their hands after each water play activity to reduce the risk of cross-infection. </w:t>
      </w:r>
    </w:p>
    <w:p w14:paraId="5E40B43D" w14:textId="77777777" w:rsidR="00F13AE6" w:rsidRPr="00984D90" w:rsidRDefault="00F13AE6" w:rsidP="00F13AE6">
      <w:pPr>
        <w:autoSpaceDE w:val="0"/>
        <w:autoSpaceDN w:val="0"/>
        <w:adjustRightInd w:val="0"/>
        <w:spacing w:after="0" w:line="240" w:lineRule="auto"/>
        <w:jc w:val="both"/>
        <w:rPr>
          <w:rFonts w:asciiTheme="minorHAnsi" w:hAnsiTheme="minorHAnsi" w:cs="Calibri"/>
          <w:sz w:val="24"/>
          <w:szCs w:val="24"/>
        </w:rPr>
      </w:pPr>
    </w:p>
    <w:p w14:paraId="4666AF32" w14:textId="0E2A8382" w:rsidR="003D3466" w:rsidRPr="00984D90" w:rsidRDefault="00243BEE" w:rsidP="008F67F3">
      <w:pPr>
        <w:rPr>
          <w:rFonts w:asciiTheme="minorHAnsi" w:hAnsiTheme="minorHAnsi"/>
          <w:sz w:val="24"/>
          <w:szCs w:val="24"/>
        </w:rPr>
      </w:pPr>
      <w:r w:rsidRPr="00984D90">
        <w:rPr>
          <w:rFonts w:asciiTheme="minorHAnsi" w:hAnsiTheme="minorHAnsi" w:cs="Arial"/>
          <w:sz w:val="24"/>
          <w:szCs w:val="24"/>
        </w:rPr>
        <w:t>Educators/staff will carry out a</w:t>
      </w:r>
      <w:r w:rsidR="003D3466" w:rsidRPr="00984D90">
        <w:rPr>
          <w:rFonts w:asciiTheme="minorHAnsi" w:hAnsiTheme="minorHAnsi" w:cs="Arial"/>
          <w:sz w:val="24"/>
          <w:szCs w:val="24"/>
        </w:rPr>
        <w:t xml:space="preserve"> daily Safety Inspection of premises to ensure that all hazards are known and minimised. When a hazard or potential hazard is detected, Educators will complete a risk assessment to address any concerns and children will be excluded from the area until the hazard has been rectified.</w:t>
      </w:r>
    </w:p>
    <w:p w14:paraId="2C2E69E3" w14:textId="77777777" w:rsidR="003503D8" w:rsidRPr="00984D90" w:rsidRDefault="00CB3870" w:rsidP="008F67F3">
      <w:pPr>
        <w:rPr>
          <w:rFonts w:asciiTheme="minorHAnsi" w:hAnsiTheme="minorHAnsi"/>
          <w:sz w:val="24"/>
          <w:szCs w:val="24"/>
        </w:rPr>
      </w:pPr>
      <w:r w:rsidRPr="00984D90">
        <w:rPr>
          <w:rFonts w:asciiTheme="minorHAnsi" w:hAnsiTheme="minorHAnsi"/>
          <w:sz w:val="24"/>
          <w:szCs w:val="24"/>
        </w:rPr>
        <w:t xml:space="preserve">Following rain, </w:t>
      </w:r>
      <w:r w:rsidR="00032FB9" w:rsidRPr="00984D90">
        <w:rPr>
          <w:rFonts w:asciiTheme="minorHAnsi" w:hAnsiTheme="minorHAnsi"/>
          <w:sz w:val="24"/>
          <w:szCs w:val="24"/>
        </w:rPr>
        <w:t>e</w:t>
      </w:r>
      <w:r w:rsidR="000228EF" w:rsidRPr="00984D90">
        <w:rPr>
          <w:rFonts w:asciiTheme="minorHAnsi" w:hAnsiTheme="minorHAnsi"/>
          <w:sz w:val="24"/>
          <w:szCs w:val="24"/>
        </w:rPr>
        <w:t>ducators/</w:t>
      </w:r>
      <w:r w:rsidRPr="00984D90">
        <w:rPr>
          <w:rFonts w:asciiTheme="minorHAnsi" w:hAnsiTheme="minorHAnsi"/>
          <w:sz w:val="24"/>
          <w:szCs w:val="24"/>
        </w:rPr>
        <w:t>staff will check the yard and empty water that has collected in sandpits, buckets, drains and other containers.</w:t>
      </w:r>
    </w:p>
    <w:p w14:paraId="666C4B22" w14:textId="77777777" w:rsidR="00F13AE6" w:rsidRPr="00984D90" w:rsidRDefault="00F13AE6" w:rsidP="00F13AE6">
      <w:p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In the event of an educator noticing water pooling (puddles) in the outdoor playground, that educator is to immediately notify the Nominated Supervisor. The Nominated Supervisor will assess the situation, taking into account but not limited to variables such as: depth of the puddle, location, slipperiness of the area, age of the children, weather and number of educators, to determine any action deemed necessary to uphold the safety of children and educators. That action may include a formal documented risk assessment. The Nominated Supervisor will then exercise options which include: </w:t>
      </w:r>
    </w:p>
    <w:p w14:paraId="638B5228" w14:textId="77777777" w:rsidR="00F13AE6" w:rsidRPr="00984D90" w:rsidRDefault="00F13AE6" w:rsidP="00F13AE6">
      <w:pPr>
        <w:numPr>
          <w:ilvl w:val="1"/>
          <w:numId w:val="7"/>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seizing the opportunity for children to engage in active safe exploratory water play while being carefully supervised by their educators; </w:t>
      </w:r>
    </w:p>
    <w:p w14:paraId="72DBBD91" w14:textId="77777777" w:rsidR="00F13AE6" w:rsidRPr="00984D90" w:rsidRDefault="00F13AE6" w:rsidP="00F13AE6">
      <w:pPr>
        <w:numPr>
          <w:ilvl w:val="1"/>
          <w:numId w:val="7"/>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supervising children/taking children inside while a designated educator disperses the water using the wide outdoor broom; or, </w:t>
      </w:r>
    </w:p>
    <w:p w14:paraId="7304593C" w14:textId="4B452FAC" w:rsidR="00F13AE6" w:rsidRPr="00984D90" w:rsidRDefault="00F13AE6" w:rsidP="00F13AE6">
      <w:pPr>
        <w:numPr>
          <w:ilvl w:val="1"/>
          <w:numId w:val="7"/>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contacting the Service’s maintenance person for advice on any further corrective measures if it is believed that the water will not subside naturally in a reasonable time.  </w:t>
      </w:r>
    </w:p>
    <w:p w14:paraId="5401DC46" w14:textId="77777777" w:rsidR="00F13AE6" w:rsidRPr="00984D90" w:rsidRDefault="00F13AE6" w:rsidP="008F67F3">
      <w:pPr>
        <w:rPr>
          <w:rFonts w:asciiTheme="minorHAnsi" w:hAnsiTheme="minorHAnsi"/>
          <w:sz w:val="24"/>
          <w:szCs w:val="24"/>
        </w:rPr>
      </w:pPr>
    </w:p>
    <w:p w14:paraId="0BA0F90B" w14:textId="77777777" w:rsidR="003503D8" w:rsidRPr="00984D90" w:rsidRDefault="003503D8" w:rsidP="008F67F3">
      <w:pPr>
        <w:rPr>
          <w:rFonts w:asciiTheme="minorHAnsi" w:hAnsiTheme="minorHAnsi"/>
          <w:sz w:val="24"/>
          <w:szCs w:val="24"/>
        </w:rPr>
      </w:pPr>
      <w:r w:rsidRPr="00984D90">
        <w:rPr>
          <w:rFonts w:asciiTheme="minorHAnsi" w:hAnsiTheme="minorHAnsi"/>
          <w:sz w:val="24"/>
          <w:szCs w:val="24"/>
        </w:rPr>
        <w:lastRenderedPageBreak/>
        <w:t xml:space="preserve">Educators/staff will teach children about staying safe in and around water. </w:t>
      </w:r>
    </w:p>
    <w:p w14:paraId="6152E630" w14:textId="77777777" w:rsidR="003A74B6" w:rsidRPr="00984D90" w:rsidRDefault="003A74B6" w:rsidP="003A74B6">
      <w:pPr>
        <w:spacing w:after="0" w:line="240" w:lineRule="auto"/>
        <w:jc w:val="both"/>
        <w:rPr>
          <w:rFonts w:asciiTheme="minorHAnsi" w:hAnsiTheme="minorHAnsi" w:cs="Calibri"/>
          <w:sz w:val="24"/>
          <w:szCs w:val="24"/>
        </w:rPr>
      </w:pPr>
      <w:r w:rsidRPr="00984D90">
        <w:rPr>
          <w:rFonts w:asciiTheme="minorHAnsi" w:hAnsiTheme="minorHAnsi" w:cs="Calibri"/>
          <w:sz w:val="24"/>
          <w:szCs w:val="24"/>
        </w:rPr>
        <w:t>Water conservation is embedded in the Service’s practices</w:t>
      </w:r>
    </w:p>
    <w:p w14:paraId="4455AAE2" w14:textId="77777777" w:rsidR="003A74B6" w:rsidRPr="00984D90" w:rsidRDefault="003A74B6" w:rsidP="003A74B6">
      <w:pPr>
        <w:numPr>
          <w:ilvl w:val="1"/>
          <w:numId w:val="6"/>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only the amount of water required to undertake programmed water play is used</w:t>
      </w:r>
    </w:p>
    <w:p w14:paraId="25898C13" w14:textId="77777777" w:rsidR="003A74B6" w:rsidRPr="00984D90" w:rsidRDefault="003A74B6" w:rsidP="003A74B6">
      <w:pPr>
        <w:numPr>
          <w:ilvl w:val="1"/>
          <w:numId w:val="6"/>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water used in water play is emptied onto gardens</w:t>
      </w:r>
    </w:p>
    <w:p w14:paraId="28CF84ED" w14:textId="77777777" w:rsidR="003A74B6" w:rsidRPr="00984D90" w:rsidRDefault="003A74B6" w:rsidP="003A74B6">
      <w:pPr>
        <w:numPr>
          <w:ilvl w:val="1"/>
          <w:numId w:val="6"/>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water play is discontinued during water restrictions, and the reasons explained to the children</w:t>
      </w:r>
    </w:p>
    <w:p w14:paraId="3C2B51A3" w14:textId="146669C2" w:rsidR="003A74B6" w:rsidRPr="00984D90" w:rsidRDefault="003A74B6" w:rsidP="003A74B6">
      <w:pPr>
        <w:numPr>
          <w:ilvl w:val="1"/>
          <w:numId w:val="6"/>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educators encourage children to turn taps off to avoid wastage </w:t>
      </w:r>
      <w:r w:rsidR="00931697">
        <w:rPr>
          <w:rFonts w:asciiTheme="minorHAnsi" w:hAnsiTheme="minorHAnsi" w:cs="Calibri"/>
          <w:sz w:val="24"/>
          <w:szCs w:val="24"/>
        </w:rPr>
        <w:t>(water monitors are selected).</w:t>
      </w:r>
    </w:p>
    <w:p w14:paraId="284C6AC0" w14:textId="464D9418" w:rsidR="003A74B6" w:rsidRDefault="003A74B6" w:rsidP="00FF3111">
      <w:pPr>
        <w:numPr>
          <w:ilvl w:val="1"/>
          <w:numId w:val="6"/>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water conservation posters are displayed in bathrooms. </w:t>
      </w:r>
    </w:p>
    <w:p w14:paraId="29372600" w14:textId="77777777" w:rsidR="00FF3111" w:rsidRPr="00FF3111" w:rsidRDefault="00FF3111" w:rsidP="00FF3111">
      <w:pPr>
        <w:spacing w:after="0" w:line="240" w:lineRule="auto"/>
        <w:ind w:left="1440"/>
        <w:jc w:val="both"/>
        <w:rPr>
          <w:rFonts w:asciiTheme="minorHAnsi" w:hAnsiTheme="minorHAnsi" w:cs="Calibri"/>
          <w:sz w:val="24"/>
          <w:szCs w:val="24"/>
        </w:rPr>
      </w:pPr>
    </w:p>
    <w:p w14:paraId="2F47674E" w14:textId="72F9855F" w:rsidR="003A74B6" w:rsidRDefault="003A74B6" w:rsidP="00FF3111">
      <w:pPr>
        <w:autoSpaceDE w:val="0"/>
        <w:autoSpaceDN w:val="0"/>
        <w:adjustRightInd w:val="0"/>
        <w:spacing w:after="0" w:line="240" w:lineRule="auto"/>
        <w:jc w:val="both"/>
        <w:rPr>
          <w:rFonts w:asciiTheme="minorHAnsi" w:hAnsiTheme="minorHAnsi" w:cs="Calibri"/>
          <w:sz w:val="24"/>
          <w:szCs w:val="24"/>
        </w:rPr>
      </w:pPr>
      <w:r w:rsidRPr="00984D90">
        <w:rPr>
          <w:rFonts w:asciiTheme="minorHAnsi" w:hAnsiTheme="minorHAnsi" w:cs="Calibri"/>
          <w:sz w:val="24"/>
          <w:szCs w:val="24"/>
        </w:rPr>
        <w:t>Educators model and intentionally teach children water conservation, and provide parents with information to continue the Service’s conservation message at home. Refer to the Service’s</w:t>
      </w:r>
      <w:r w:rsidRPr="00984D90">
        <w:rPr>
          <w:rFonts w:asciiTheme="minorHAnsi" w:hAnsiTheme="minorHAnsi" w:cs="Calibri"/>
          <w:i/>
          <w:sz w:val="24"/>
          <w:szCs w:val="24"/>
        </w:rPr>
        <w:t xml:space="preserve"> Environmental Sustainability Policy. </w:t>
      </w:r>
    </w:p>
    <w:p w14:paraId="697E7BCE" w14:textId="77777777" w:rsidR="00FF3111" w:rsidRPr="00FF3111" w:rsidRDefault="00FF3111" w:rsidP="00FF3111">
      <w:pPr>
        <w:autoSpaceDE w:val="0"/>
        <w:autoSpaceDN w:val="0"/>
        <w:adjustRightInd w:val="0"/>
        <w:spacing w:after="0" w:line="240" w:lineRule="auto"/>
        <w:jc w:val="both"/>
        <w:rPr>
          <w:rFonts w:asciiTheme="minorHAnsi" w:hAnsiTheme="minorHAnsi" w:cs="Calibri"/>
          <w:sz w:val="24"/>
          <w:szCs w:val="24"/>
        </w:rPr>
      </w:pPr>
    </w:p>
    <w:p w14:paraId="397ECABA" w14:textId="77777777" w:rsidR="003503D8" w:rsidRPr="00984D90" w:rsidRDefault="003503D8" w:rsidP="008F67F3">
      <w:pPr>
        <w:rPr>
          <w:rFonts w:asciiTheme="minorHAnsi" w:hAnsiTheme="minorHAnsi"/>
          <w:sz w:val="24"/>
          <w:szCs w:val="24"/>
        </w:rPr>
      </w:pPr>
      <w:r w:rsidRPr="00984D90">
        <w:rPr>
          <w:rFonts w:asciiTheme="minorHAnsi" w:hAnsiTheme="minorHAnsi"/>
          <w:sz w:val="24"/>
          <w:szCs w:val="24"/>
        </w:rPr>
        <w:t>Clean drinking water will be provided at all times. This water will be supervised to ensure that it is safe and hygienic for consuming. Children will bring in water bottles from home, these bottles are refilled during the day and sent home to be washed daily. Educators/staff are to clean water bottles if they are left at the Service over night.</w:t>
      </w:r>
    </w:p>
    <w:p w14:paraId="50341018" w14:textId="77777777" w:rsidR="00CB3870" w:rsidRPr="00984D90" w:rsidRDefault="00CB3870" w:rsidP="008F67F3">
      <w:pPr>
        <w:rPr>
          <w:rFonts w:asciiTheme="minorHAnsi" w:hAnsiTheme="minorHAnsi"/>
          <w:sz w:val="24"/>
          <w:szCs w:val="24"/>
        </w:rPr>
      </w:pPr>
      <w:r w:rsidRPr="00984D90">
        <w:rPr>
          <w:rFonts w:asciiTheme="minorHAnsi" w:hAnsiTheme="minorHAnsi"/>
          <w:sz w:val="24"/>
          <w:szCs w:val="24"/>
        </w:rPr>
        <w:t xml:space="preserve">The </w:t>
      </w:r>
      <w:r w:rsidR="000228EF" w:rsidRPr="00984D90">
        <w:rPr>
          <w:rFonts w:asciiTheme="minorHAnsi" w:hAnsiTheme="minorHAnsi"/>
          <w:sz w:val="24"/>
          <w:szCs w:val="24"/>
        </w:rPr>
        <w:t>Nominated Supervisor</w:t>
      </w:r>
      <w:r w:rsidRPr="00984D90">
        <w:rPr>
          <w:rFonts w:asciiTheme="minorHAnsi" w:hAnsiTheme="minorHAnsi"/>
          <w:sz w:val="24"/>
          <w:szCs w:val="24"/>
        </w:rPr>
        <w:t xml:space="preserve"> will ensure that any open drains are covered with a secure grill.</w:t>
      </w:r>
    </w:p>
    <w:p w14:paraId="785A5057" w14:textId="425D8C51" w:rsidR="003503D8" w:rsidRPr="00984D90" w:rsidRDefault="003503D8" w:rsidP="008F67F3">
      <w:pPr>
        <w:rPr>
          <w:rFonts w:asciiTheme="minorHAnsi" w:hAnsiTheme="minorHAnsi"/>
          <w:sz w:val="24"/>
          <w:szCs w:val="24"/>
        </w:rPr>
      </w:pPr>
      <w:r w:rsidRPr="00984D90">
        <w:rPr>
          <w:rFonts w:asciiTheme="minorHAnsi" w:hAnsiTheme="minorHAnsi"/>
          <w:sz w:val="24"/>
          <w:szCs w:val="24"/>
        </w:rPr>
        <w:t>Hot water accessible to children will be maintained at the temp</w:t>
      </w:r>
      <w:r w:rsidR="00FF3111">
        <w:rPr>
          <w:rFonts w:asciiTheme="minorHAnsi" w:hAnsiTheme="minorHAnsi"/>
          <w:sz w:val="24"/>
          <w:szCs w:val="24"/>
        </w:rPr>
        <w:t>erature of 4</w:t>
      </w:r>
      <w:r w:rsidRPr="00984D90">
        <w:rPr>
          <w:rFonts w:asciiTheme="minorHAnsi" w:hAnsiTheme="minorHAnsi"/>
          <w:sz w:val="24"/>
          <w:szCs w:val="24"/>
        </w:rPr>
        <w:t>5˚C. Thermostatic valves are to be tested and serviced by a plumber.</w:t>
      </w:r>
    </w:p>
    <w:p w14:paraId="3BC921D3" w14:textId="2A965A37" w:rsidR="003503D8" w:rsidRPr="00984D90" w:rsidRDefault="003503D8" w:rsidP="008F67F3">
      <w:pPr>
        <w:rPr>
          <w:rFonts w:asciiTheme="minorHAnsi" w:eastAsia="Cambria" w:hAnsiTheme="minorHAnsi" w:cs="Helvetica"/>
          <w:color w:val="000000"/>
          <w:sz w:val="24"/>
          <w:szCs w:val="24"/>
          <w:lang w:val="en-US"/>
        </w:rPr>
      </w:pPr>
      <w:r w:rsidRPr="00984D90">
        <w:rPr>
          <w:rFonts w:asciiTheme="minorHAnsi" w:hAnsiTheme="minorHAnsi"/>
          <w:sz w:val="24"/>
          <w:szCs w:val="24"/>
        </w:rPr>
        <w:t xml:space="preserve">Adults may carry and </w:t>
      </w:r>
      <w:r w:rsidRPr="00984D90">
        <w:rPr>
          <w:rFonts w:asciiTheme="minorHAnsi" w:eastAsia="Cambria" w:hAnsiTheme="minorHAnsi" w:cs="Helvetica"/>
          <w:color w:val="000000"/>
          <w:sz w:val="24"/>
          <w:szCs w:val="24"/>
          <w:lang w:val="en-US"/>
        </w:rPr>
        <w:t>consume hot drinks only in a thermal cup or</w:t>
      </w:r>
      <w:r w:rsidR="00931697">
        <w:rPr>
          <w:rFonts w:asciiTheme="minorHAnsi" w:eastAsia="Cambria" w:hAnsiTheme="minorHAnsi" w:cs="Helvetica"/>
          <w:color w:val="000000"/>
          <w:sz w:val="24"/>
          <w:szCs w:val="24"/>
          <w:lang w:val="en-US"/>
        </w:rPr>
        <w:t xml:space="preserve"> cup</w:t>
      </w:r>
      <w:r w:rsidRPr="00984D90">
        <w:rPr>
          <w:rFonts w:asciiTheme="minorHAnsi" w:eastAsia="Cambria" w:hAnsiTheme="minorHAnsi" w:cs="Helvetica"/>
          <w:color w:val="000000"/>
          <w:sz w:val="24"/>
          <w:szCs w:val="24"/>
          <w:lang w:val="en-US"/>
        </w:rPr>
        <w:t xml:space="preserve"> with a lid that prevents spilling.</w:t>
      </w:r>
    </w:p>
    <w:p w14:paraId="2E237E2F" w14:textId="77777777" w:rsidR="003503D8" w:rsidRPr="00984D90" w:rsidRDefault="00032FB9" w:rsidP="008F67F3">
      <w:pPr>
        <w:rPr>
          <w:rFonts w:asciiTheme="minorHAnsi" w:hAnsiTheme="minorHAnsi"/>
          <w:sz w:val="24"/>
          <w:szCs w:val="24"/>
        </w:rPr>
      </w:pPr>
      <w:r w:rsidRPr="00984D90">
        <w:rPr>
          <w:rFonts w:asciiTheme="minorHAnsi" w:eastAsia="Cambria" w:hAnsiTheme="minorHAnsi" w:cs="Helvetica"/>
          <w:color w:val="000000"/>
          <w:sz w:val="24"/>
          <w:szCs w:val="24"/>
          <w:lang w:val="en-US"/>
        </w:rPr>
        <w:t>Water for pets at the setting must be changed regularly and only be accessible to children when adults are present.</w:t>
      </w:r>
    </w:p>
    <w:p w14:paraId="22ACA572" w14:textId="4E2DBCCA" w:rsidR="00CB3870" w:rsidRPr="00984D90" w:rsidRDefault="00CB3870" w:rsidP="008F67F3">
      <w:pPr>
        <w:rPr>
          <w:rFonts w:asciiTheme="minorHAnsi" w:hAnsiTheme="minorHAnsi"/>
          <w:sz w:val="24"/>
          <w:szCs w:val="24"/>
        </w:rPr>
      </w:pPr>
      <w:r w:rsidRPr="00984D90">
        <w:rPr>
          <w:rFonts w:asciiTheme="minorHAnsi" w:hAnsiTheme="minorHAnsi"/>
          <w:sz w:val="24"/>
          <w:szCs w:val="24"/>
        </w:rPr>
        <w:t xml:space="preserve">KAZ Early Learning Centre </w:t>
      </w:r>
      <w:r w:rsidR="000228EF" w:rsidRPr="00984D90">
        <w:rPr>
          <w:rFonts w:asciiTheme="minorHAnsi" w:hAnsiTheme="minorHAnsi"/>
          <w:sz w:val="24"/>
          <w:szCs w:val="24"/>
        </w:rPr>
        <w:t>educators/</w:t>
      </w:r>
      <w:r w:rsidRPr="00984D90">
        <w:rPr>
          <w:rFonts w:asciiTheme="minorHAnsi" w:hAnsiTheme="minorHAnsi"/>
          <w:sz w:val="24"/>
          <w:szCs w:val="24"/>
        </w:rPr>
        <w:t>staff are qualified first aiders and have access to a fully equipped First A</w:t>
      </w:r>
      <w:r w:rsidR="000228EF" w:rsidRPr="00984D90">
        <w:rPr>
          <w:rFonts w:asciiTheme="minorHAnsi" w:hAnsiTheme="minorHAnsi"/>
          <w:sz w:val="24"/>
          <w:szCs w:val="24"/>
        </w:rPr>
        <w:t>id K</w:t>
      </w:r>
      <w:r w:rsidRPr="00984D90">
        <w:rPr>
          <w:rFonts w:asciiTheme="minorHAnsi" w:hAnsiTheme="minorHAnsi"/>
          <w:sz w:val="24"/>
          <w:szCs w:val="24"/>
        </w:rPr>
        <w:t>it (see First Aid Kit List) and Cardiopulmonary Resuscitation (CPR) charts.  Cardiopulmonary resuscitation (</w:t>
      </w:r>
      <w:r w:rsidR="000228EF" w:rsidRPr="00984D90">
        <w:rPr>
          <w:rFonts w:asciiTheme="minorHAnsi" w:hAnsiTheme="minorHAnsi"/>
          <w:sz w:val="24"/>
          <w:szCs w:val="24"/>
        </w:rPr>
        <w:t xml:space="preserve">CPR) charts are displayed </w:t>
      </w:r>
      <w:r w:rsidRPr="00984D90">
        <w:rPr>
          <w:rFonts w:asciiTheme="minorHAnsi" w:hAnsiTheme="minorHAnsi"/>
          <w:sz w:val="24"/>
          <w:szCs w:val="24"/>
        </w:rPr>
        <w:t xml:space="preserve">for </w:t>
      </w:r>
      <w:r w:rsidR="000228EF" w:rsidRPr="00984D90">
        <w:rPr>
          <w:rFonts w:asciiTheme="minorHAnsi" w:hAnsiTheme="minorHAnsi"/>
          <w:sz w:val="24"/>
          <w:szCs w:val="24"/>
        </w:rPr>
        <w:t>educators/</w:t>
      </w:r>
      <w:r w:rsidRPr="00984D90">
        <w:rPr>
          <w:rFonts w:asciiTheme="minorHAnsi" w:hAnsiTheme="minorHAnsi"/>
          <w:sz w:val="24"/>
          <w:szCs w:val="24"/>
        </w:rPr>
        <w:t xml:space="preserve">staff to access at all times. </w:t>
      </w:r>
    </w:p>
    <w:p w14:paraId="5453CE1F" w14:textId="5BC6F5D0" w:rsidR="00CB3870" w:rsidRPr="00984D90" w:rsidRDefault="00F46D34" w:rsidP="008F67F3">
      <w:pPr>
        <w:rPr>
          <w:rFonts w:asciiTheme="minorHAnsi" w:hAnsiTheme="minorHAnsi"/>
          <w:sz w:val="24"/>
          <w:szCs w:val="24"/>
        </w:rPr>
      </w:pPr>
      <w:r w:rsidRPr="00984D90">
        <w:rPr>
          <w:rFonts w:asciiTheme="minorHAnsi" w:hAnsiTheme="minorHAnsi"/>
          <w:sz w:val="24"/>
          <w:szCs w:val="24"/>
        </w:rPr>
        <w:t>Educators/</w:t>
      </w:r>
      <w:r w:rsidR="009D6AF5" w:rsidRPr="00984D90">
        <w:rPr>
          <w:rFonts w:asciiTheme="minorHAnsi" w:hAnsiTheme="minorHAnsi"/>
          <w:sz w:val="24"/>
          <w:szCs w:val="24"/>
        </w:rPr>
        <w:t>s</w:t>
      </w:r>
      <w:r w:rsidR="00CB3870" w:rsidRPr="00984D90">
        <w:rPr>
          <w:rFonts w:asciiTheme="minorHAnsi" w:hAnsiTheme="minorHAnsi"/>
          <w:sz w:val="24"/>
          <w:szCs w:val="24"/>
        </w:rPr>
        <w:t>taff will provide parents</w:t>
      </w:r>
      <w:r w:rsidR="003503D8" w:rsidRPr="00984D90">
        <w:rPr>
          <w:rFonts w:asciiTheme="minorHAnsi" w:hAnsiTheme="minorHAnsi"/>
          <w:sz w:val="24"/>
          <w:szCs w:val="24"/>
        </w:rPr>
        <w:t>/guardians</w:t>
      </w:r>
      <w:r w:rsidR="00CB3870" w:rsidRPr="00984D90">
        <w:rPr>
          <w:rFonts w:asciiTheme="minorHAnsi" w:hAnsiTheme="minorHAnsi"/>
          <w:sz w:val="24"/>
          <w:szCs w:val="24"/>
        </w:rPr>
        <w:t xml:space="preserve"> with access to resources and information regarding water safety to further educate families in the prevention of child accidents and illnesses relating to swimming, wading pools and other water hazards outside the </w:t>
      </w:r>
      <w:r w:rsidR="006A0AA0" w:rsidRPr="00984D90">
        <w:rPr>
          <w:rFonts w:asciiTheme="minorHAnsi" w:hAnsiTheme="minorHAnsi"/>
          <w:sz w:val="24"/>
          <w:szCs w:val="24"/>
        </w:rPr>
        <w:t>service</w:t>
      </w:r>
      <w:r w:rsidR="00CB3870" w:rsidRPr="00984D90">
        <w:rPr>
          <w:rFonts w:asciiTheme="minorHAnsi" w:hAnsiTheme="minorHAnsi"/>
          <w:sz w:val="24"/>
          <w:szCs w:val="24"/>
        </w:rPr>
        <w:t>.</w:t>
      </w:r>
    </w:p>
    <w:p w14:paraId="02DDC68C" w14:textId="08C802F7" w:rsidR="002A5C63" w:rsidRPr="00984D90" w:rsidRDefault="002A5C63" w:rsidP="00984D90">
      <w:pPr>
        <w:pBdr>
          <w:bottom w:val="single" w:sz="4" w:space="1" w:color="auto"/>
        </w:pBdr>
        <w:rPr>
          <w:rFonts w:asciiTheme="minorHAnsi" w:hAnsiTheme="minorHAnsi" w:cs="Calibri"/>
          <w:b/>
          <w:sz w:val="24"/>
          <w:szCs w:val="24"/>
        </w:rPr>
      </w:pPr>
      <w:r w:rsidRPr="00984D90">
        <w:rPr>
          <w:rFonts w:asciiTheme="minorHAnsi" w:hAnsiTheme="minorHAnsi" w:cs="Calibri"/>
          <w:b/>
          <w:sz w:val="24"/>
          <w:szCs w:val="24"/>
        </w:rPr>
        <w:t>Procedures and forms</w:t>
      </w:r>
    </w:p>
    <w:p w14:paraId="1116943F" w14:textId="77777777"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Excursion Risk Management</w:t>
      </w:r>
    </w:p>
    <w:p w14:paraId="2A41EEE3" w14:textId="77777777" w:rsidR="002A5C63" w:rsidRPr="00984D90" w:rsidRDefault="002A5C63" w:rsidP="002A5C63">
      <w:pPr>
        <w:autoSpaceDE w:val="0"/>
        <w:autoSpaceDN w:val="0"/>
        <w:adjustRightInd w:val="0"/>
        <w:ind w:left="360"/>
        <w:jc w:val="both"/>
        <w:rPr>
          <w:rFonts w:asciiTheme="minorHAnsi" w:hAnsiTheme="minorHAnsi" w:cs="Calibri"/>
          <w:sz w:val="24"/>
          <w:szCs w:val="24"/>
          <w:lang w:eastAsia="en-AU"/>
        </w:rPr>
      </w:pPr>
    </w:p>
    <w:p w14:paraId="57E41BAD" w14:textId="19DCC796" w:rsidR="002A5C63" w:rsidRPr="00FF3111" w:rsidRDefault="002A5C63" w:rsidP="00FF3111">
      <w:pPr>
        <w:pBdr>
          <w:bottom w:val="single" w:sz="4" w:space="1" w:color="auto"/>
        </w:pBdr>
        <w:rPr>
          <w:rFonts w:asciiTheme="minorHAnsi" w:hAnsiTheme="minorHAnsi" w:cs="Calibri"/>
          <w:b/>
          <w:sz w:val="24"/>
          <w:szCs w:val="24"/>
        </w:rPr>
      </w:pPr>
      <w:r w:rsidRPr="00984D90">
        <w:rPr>
          <w:rFonts w:asciiTheme="minorHAnsi" w:hAnsiTheme="minorHAnsi" w:cs="Calibri"/>
          <w:b/>
          <w:sz w:val="24"/>
          <w:szCs w:val="24"/>
        </w:rPr>
        <w:t>Links to other policies</w:t>
      </w:r>
    </w:p>
    <w:p w14:paraId="6506AB7D" w14:textId="77777777"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Animal Policy </w:t>
      </w:r>
    </w:p>
    <w:p w14:paraId="4BEDCCFA" w14:textId="77777777"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Enrolment and Orientation Policy</w:t>
      </w:r>
    </w:p>
    <w:p w14:paraId="7CDD623E" w14:textId="7574B911" w:rsidR="002A5C63" w:rsidRPr="00984D90" w:rsidRDefault="00FF3111" w:rsidP="002A5C63">
      <w:pPr>
        <w:numPr>
          <w:ilvl w:val="0"/>
          <w:numId w:val="3"/>
        </w:numPr>
        <w:spacing w:after="0" w:line="240" w:lineRule="auto"/>
        <w:jc w:val="both"/>
        <w:rPr>
          <w:rFonts w:asciiTheme="minorHAnsi" w:hAnsiTheme="minorHAnsi" w:cs="Calibri"/>
          <w:sz w:val="24"/>
          <w:szCs w:val="24"/>
        </w:rPr>
      </w:pPr>
      <w:r>
        <w:rPr>
          <w:rFonts w:asciiTheme="minorHAnsi" w:hAnsiTheme="minorHAnsi" w:cs="Calibri"/>
          <w:sz w:val="24"/>
          <w:szCs w:val="24"/>
        </w:rPr>
        <w:t xml:space="preserve">Education and Development </w:t>
      </w:r>
      <w:r w:rsidR="002A5C63" w:rsidRPr="00984D90">
        <w:rPr>
          <w:rFonts w:asciiTheme="minorHAnsi" w:hAnsiTheme="minorHAnsi" w:cs="Calibri"/>
          <w:sz w:val="24"/>
          <w:szCs w:val="24"/>
        </w:rPr>
        <w:t>Program Policy</w:t>
      </w:r>
    </w:p>
    <w:p w14:paraId="540ED30B" w14:textId="77777777"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Environmental Sustainability Policy</w:t>
      </w:r>
    </w:p>
    <w:p w14:paraId="57C323D6" w14:textId="19ECAA14"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 xml:space="preserve">Excursion </w:t>
      </w:r>
      <w:r w:rsidR="00FF3111">
        <w:rPr>
          <w:rFonts w:asciiTheme="minorHAnsi" w:hAnsiTheme="minorHAnsi" w:cs="Calibri"/>
          <w:sz w:val="24"/>
          <w:szCs w:val="24"/>
        </w:rPr>
        <w:t xml:space="preserve">and Visiting Shows </w:t>
      </w:r>
      <w:r w:rsidRPr="00984D90">
        <w:rPr>
          <w:rFonts w:asciiTheme="minorHAnsi" w:hAnsiTheme="minorHAnsi" w:cs="Calibri"/>
          <w:sz w:val="24"/>
          <w:szCs w:val="24"/>
        </w:rPr>
        <w:t>Policy</w:t>
      </w:r>
    </w:p>
    <w:p w14:paraId="7442B696" w14:textId="77777777"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lastRenderedPageBreak/>
        <w:t>Incident, Injury, Trauma and Illness Policy</w:t>
      </w:r>
    </w:p>
    <w:p w14:paraId="3E637D45" w14:textId="77777777" w:rsidR="002A5C63" w:rsidRPr="00984D90" w:rsidRDefault="002A5C63" w:rsidP="002A5C63">
      <w:pPr>
        <w:numPr>
          <w:ilvl w:val="0"/>
          <w:numId w:val="3"/>
        </w:numPr>
        <w:spacing w:after="0" w:line="240" w:lineRule="auto"/>
        <w:jc w:val="both"/>
        <w:rPr>
          <w:rFonts w:asciiTheme="minorHAnsi" w:hAnsiTheme="minorHAnsi" w:cs="Calibri"/>
          <w:sz w:val="24"/>
          <w:szCs w:val="24"/>
        </w:rPr>
      </w:pPr>
      <w:r w:rsidRPr="00984D90">
        <w:rPr>
          <w:rFonts w:asciiTheme="minorHAnsi" w:hAnsiTheme="minorHAnsi" w:cs="Calibri"/>
          <w:sz w:val="24"/>
          <w:szCs w:val="24"/>
        </w:rPr>
        <w:t>Supervision Policy</w:t>
      </w:r>
    </w:p>
    <w:p w14:paraId="09C9A5BF" w14:textId="77777777" w:rsidR="002A5C63" w:rsidRPr="001F00FE" w:rsidRDefault="002A5C63" w:rsidP="002A5C63">
      <w:pPr>
        <w:ind w:left="360"/>
        <w:jc w:val="both"/>
        <w:rPr>
          <w:rFonts w:cs="Calibri"/>
        </w:rPr>
      </w:pPr>
    </w:p>
    <w:p w14:paraId="17E85686" w14:textId="77777777" w:rsidR="002A5C63" w:rsidRPr="00984D90" w:rsidRDefault="002A5C63" w:rsidP="002A5C63">
      <w:pPr>
        <w:pBdr>
          <w:bottom w:val="single" w:sz="4" w:space="1" w:color="auto"/>
        </w:pBdr>
        <w:rPr>
          <w:rFonts w:cs="Calibri"/>
          <w:b/>
          <w:sz w:val="24"/>
          <w:szCs w:val="24"/>
        </w:rPr>
      </w:pPr>
      <w:r w:rsidRPr="00984D90">
        <w:rPr>
          <w:rFonts w:cs="Calibri"/>
          <w:b/>
          <w:sz w:val="24"/>
          <w:szCs w:val="24"/>
        </w:rPr>
        <w:t>Links Education and Care Services National Regulations 2011, National Quality Standard 2011</w:t>
      </w:r>
    </w:p>
    <w:p w14:paraId="474C06C1" w14:textId="77777777" w:rsidR="002A5C63" w:rsidRPr="001F00FE" w:rsidRDefault="002A5C63" w:rsidP="002A5C63">
      <w:pPr>
        <w:pStyle w:val="NoSpacing"/>
        <w:jc w:val="both"/>
        <w:rPr>
          <w:rFonts w:cs="Calibri"/>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72"/>
        <w:gridCol w:w="624"/>
        <w:gridCol w:w="7559"/>
      </w:tblGrid>
      <w:tr w:rsidR="002A5C63" w:rsidRPr="00DF2B27" w14:paraId="39E6284F" w14:textId="77777777" w:rsidTr="004E3BE5">
        <w:trPr>
          <w:trHeight w:val="301"/>
        </w:trPr>
        <w:tc>
          <w:tcPr>
            <w:tcW w:w="1072" w:type="dxa"/>
          </w:tcPr>
          <w:p w14:paraId="4AABFD2B" w14:textId="77777777" w:rsidR="002A5C63" w:rsidRPr="001F00FE" w:rsidRDefault="002A5C63" w:rsidP="004E3BE5">
            <w:pPr>
              <w:jc w:val="both"/>
              <w:rPr>
                <w:rFonts w:cs="Calibri"/>
                <w:sz w:val="18"/>
                <w:szCs w:val="18"/>
              </w:rPr>
            </w:pPr>
            <w:r w:rsidRPr="001F00FE">
              <w:rPr>
                <w:rFonts w:cs="Calibri"/>
                <w:sz w:val="18"/>
                <w:szCs w:val="18"/>
              </w:rPr>
              <w:t>Regulation</w:t>
            </w:r>
          </w:p>
        </w:tc>
        <w:tc>
          <w:tcPr>
            <w:tcW w:w="624" w:type="dxa"/>
          </w:tcPr>
          <w:p w14:paraId="431C3968" w14:textId="77777777" w:rsidR="002A5C63" w:rsidRPr="001F00FE" w:rsidRDefault="002A5C63" w:rsidP="004E3BE5">
            <w:pPr>
              <w:jc w:val="both"/>
              <w:rPr>
                <w:rFonts w:cs="Calibri"/>
                <w:sz w:val="18"/>
                <w:szCs w:val="18"/>
              </w:rPr>
            </w:pPr>
            <w:r w:rsidRPr="001F00FE">
              <w:rPr>
                <w:rFonts w:cs="Calibri"/>
                <w:sz w:val="18"/>
                <w:szCs w:val="18"/>
              </w:rPr>
              <w:t>25</w:t>
            </w:r>
          </w:p>
        </w:tc>
        <w:tc>
          <w:tcPr>
            <w:tcW w:w="7559" w:type="dxa"/>
          </w:tcPr>
          <w:p w14:paraId="2CD31C01" w14:textId="77777777" w:rsidR="002A5C63" w:rsidRPr="001F00FE" w:rsidRDefault="002A5C63" w:rsidP="004E3BE5">
            <w:pPr>
              <w:pStyle w:val="Pa7"/>
              <w:spacing w:before="40" w:after="40"/>
              <w:jc w:val="both"/>
              <w:rPr>
                <w:rStyle w:val="A15"/>
                <w:rFonts w:ascii="Calibri" w:hAnsi="Calibri" w:cs="Calibri"/>
                <w:sz w:val="18"/>
                <w:szCs w:val="18"/>
              </w:rPr>
            </w:pPr>
            <w:r w:rsidRPr="001F00FE">
              <w:rPr>
                <w:rStyle w:val="A15"/>
                <w:rFonts w:ascii="Calibri" w:hAnsi="Calibri" w:cs="Calibri"/>
                <w:sz w:val="18"/>
                <w:szCs w:val="18"/>
              </w:rPr>
              <w:t>Additional information about proposed education and care service premises</w:t>
            </w:r>
          </w:p>
        </w:tc>
      </w:tr>
      <w:tr w:rsidR="002A5C63" w:rsidRPr="00DF2B27" w14:paraId="28DB91F7" w14:textId="77777777" w:rsidTr="004E3BE5">
        <w:trPr>
          <w:trHeight w:val="301"/>
        </w:trPr>
        <w:tc>
          <w:tcPr>
            <w:tcW w:w="1072" w:type="dxa"/>
          </w:tcPr>
          <w:p w14:paraId="4DA51F49" w14:textId="77777777" w:rsidR="002A5C63" w:rsidRPr="001F00FE" w:rsidRDefault="002A5C63" w:rsidP="004E3BE5">
            <w:pPr>
              <w:jc w:val="both"/>
              <w:rPr>
                <w:rFonts w:cs="Calibri"/>
                <w:sz w:val="18"/>
                <w:szCs w:val="18"/>
              </w:rPr>
            </w:pPr>
            <w:r w:rsidRPr="001F00FE">
              <w:rPr>
                <w:rFonts w:cs="Calibri"/>
                <w:sz w:val="18"/>
                <w:szCs w:val="18"/>
              </w:rPr>
              <w:t>Regulation</w:t>
            </w:r>
          </w:p>
        </w:tc>
        <w:tc>
          <w:tcPr>
            <w:tcW w:w="624" w:type="dxa"/>
          </w:tcPr>
          <w:p w14:paraId="52AE2363" w14:textId="77777777" w:rsidR="002A5C63" w:rsidRPr="001F00FE" w:rsidRDefault="002A5C63" w:rsidP="004E3BE5">
            <w:pPr>
              <w:jc w:val="both"/>
              <w:rPr>
                <w:rFonts w:cs="Calibri"/>
                <w:sz w:val="18"/>
                <w:szCs w:val="18"/>
              </w:rPr>
            </w:pPr>
            <w:r w:rsidRPr="001F00FE">
              <w:rPr>
                <w:rFonts w:cs="Calibri"/>
                <w:sz w:val="18"/>
                <w:szCs w:val="18"/>
              </w:rPr>
              <w:t>100</w:t>
            </w:r>
          </w:p>
        </w:tc>
        <w:tc>
          <w:tcPr>
            <w:tcW w:w="7559" w:type="dxa"/>
          </w:tcPr>
          <w:p w14:paraId="7D906E12" w14:textId="77777777" w:rsidR="002A5C63" w:rsidRPr="001F00FE" w:rsidRDefault="002A5C63" w:rsidP="004E3BE5">
            <w:pPr>
              <w:pStyle w:val="Pa7"/>
              <w:spacing w:before="40" w:after="40"/>
              <w:jc w:val="both"/>
              <w:rPr>
                <w:rStyle w:val="A15"/>
                <w:rFonts w:ascii="Calibri" w:hAnsi="Calibri" w:cs="Calibri"/>
                <w:sz w:val="18"/>
                <w:szCs w:val="18"/>
              </w:rPr>
            </w:pPr>
            <w:r w:rsidRPr="001F00FE">
              <w:rPr>
                <w:rStyle w:val="A15"/>
                <w:rFonts w:ascii="Calibri" w:hAnsi="Calibri" w:cs="Calibri"/>
                <w:sz w:val="18"/>
                <w:szCs w:val="18"/>
              </w:rPr>
              <w:t>Risk assessment must be conducted before excursion</w:t>
            </w:r>
          </w:p>
        </w:tc>
      </w:tr>
      <w:tr w:rsidR="002A5C63" w:rsidRPr="00DF2B27" w14:paraId="479A13D8" w14:textId="77777777" w:rsidTr="004E3BE5">
        <w:trPr>
          <w:trHeight w:val="301"/>
        </w:trPr>
        <w:tc>
          <w:tcPr>
            <w:tcW w:w="1072" w:type="dxa"/>
          </w:tcPr>
          <w:p w14:paraId="0A7B7A17" w14:textId="77777777" w:rsidR="002A5C63" w:rsidRPr="001F00FE" w:rsidRDefault="002A5C63" w:rsidP="004E3BE5">
            <w:pPr>
              <w:jc w:val="both"/>
              <w:rPr>
                <w:rFonts w:cs="Calibri"/>
                <w:sz w:val="18"/>
                <w:szCs w:val="18"/>
              </w:rPr>
            </w:pPr>
            <w:r w:rsidRPr="001F00FE">
              <w:rPr>
                <w:rFonts w:cs="Calibri"/>
                <w:sz w:val="18"/>
                <w:szCs w:val="18"/>
              </w:rPr>
              <w:t>Regulation</w:t>
            </w:r>
          </w:p>
        </w:tc>
        <w:tc>
          <w:tcPr>
            <w:tcW w:w="624" w:type="dxa"/>
          </w:tcPr>
          <w:p w14:paraId="3E07712A" w14:textId="77777777" w:rsidR="002A5C63" w:rsidRPr="001F00FE" w:rsidRDefault="002A5C63" w:rsidP="004E3BE5">
            <w:pPr>
              <w:jc w:val="both"/>
              <w:rPr>
                <w:rFonts w:cs="Calibri"/>
                <w:sz w:val="18"/>
                <w:szCs w:val="18"/>
              </w:rPr>
            </w:pPr>
            <w:r w:rsidRPr="001F00FE">
              <w:rPr>
                <w:rFonts w:cs="Calibri"/>
                <w:sz w:val="18"/>
                <w:szCs w:val="18"/>
              </w:rPr>
              <w:t>101</w:t>
            </w:r>
          </w:p>
        </w:tc>
        <w:tc>
          <w:tcPr>
            <w:tcW w:w="7559" w:type="dxa"/>
          </w:tcPr>
          <w:p w14:paraId="3E8D2390" w14:textId="77777777" w:rsidR="002A5C63" w:rsidRPr="001F00FE" w:rsidRDefault="002A5C63" w:rsidP="004E3BE5">
            <w:pPr>
              <w:pStyle w:val="Pa7"/>
              <w:spacing w:before="40" w:after="40"/>
              <w:jc w:val="both"/>
              <w:rPr>
                <w:rStyle w:val="A15"/>
                <w:rFonts w:ascii="Calibri" w:hAnsi="Calibri" w:cs="Calibri"/>
                <w:sz w:val="18"/>
                <w:szCs w:val="18"/>
              </w:rPr>
            </w:pPr>
            <w:r w:rsidRPr="001F00FE">
              <w:rPr>
                <w:rStyle w:val="A15"/>
                <w:rFonts w:ascii="Calibri" w:hAnsi="Calibri" w:cs="Calibri"/>
                <w:sz w:val="18"/>
                <w:szCs w:val="18"/>
              </w:rPr>
              <w:t>Conduct of risk assessment for excursion</w:t>
            </w:r>
          </w:p>
        </w:tc>
      </w:tr>
      <w:tr w:rsidR="002A5C63" w:rsidRPr="00DF2B27" w14:paraId="7F62BE0A" w14:textId="77777777" w:rsidTr="004E3BE5">
        <w:trPr>
          <w:trHeight w:val="301"/>
        </w:trPr>
        <w:tc>
          <w:tcPr>
            <w:tcW w:w="1072" w:type="dxa"/>
          </w:tcPr>
          <w:p w14:paraId="7CF818B6" w14:textId="77777777" w:rsidR="002A5C63" w:rsidRPr="001F00FE" w:rsidRDefault="002A5C63" w:rsidP="004E3BE5">
            <w:pPr>
              <w:jc w:val="both"/>
              <w:rPr>
                <w:rFonts w:cs="Calibri"/>
                <w:sz w:val="18"/>
                <w:szCs w:val="18"/>
              </w:rPr>
            </w:pPr>
            <w:r w:rsidRPr="001F00FE">
              <w:rPr>
                <w:rFonts w:cs="Calibri"/>
                <w:sz w:val="18"/>
                <w:szCs w:val="18"/>
              </w:rPr>
              <w:t>Regulation</w:t>
            </w:r>
          </w:p>
        </w:tc>
        <w:tc>
          <w:tcPr>
            <w:tcW w:w="624" w:type="dxa"/>
          </w:tcPr>
          <w:p w14:paraId="54D8F6C0" w14:textId="77777777" w:rsidR="002A5C63" w:rsidRPr="001F00FE" w:rsidRDefault="002A5C63" w:rsidP="004E3BE5">
            <w:pPr>
              <w:jc w:val="both"/>
              <w:rPr>
                <w:rFonts w:cs="Calibri"/>
                <w:sz w:val="18"/>
                <w:szCs w:val="18"/>
              </w:rPr>
            </w:pPr>
            <w:r w:rsidRPr="001F00FE">
              <w:rPr>
                <w:rFonts w:cs="Calibri"/>
                <w:sz w:val="18"/>
                <w:szCs w:val="18"/>
              </w:rPr>
              <w:t>168</w:t>
            </w:r>
          </w:p>
        </w:tc>
        <w:tc>
          <w:tcPr>
            <w:tcW w:w="7559" w:type="dxa"/>
          </w:tcPr>
          <w:p w14:paraId="227F0EAD" w14:textId="77777777" w:rsidR="002A5C63" w:rsidRPr="001F00FE" w:rsidRDefault="002A5C63" w:rsidP="004E3BE5">
            <w:pPr>
              <w:pStyle w:val="Pa7"/>
              <w:spacing w:before="40" w:after="40"/>
              <w:jc w:val="both"/>
              <w:rPr>
                <w:rStyle w:val="A15"/>
                <w:rFonts w:ascii="Calibri" w:hAnsi="Calibri" w:cs="Calibri"/>
                <w:sz w:val="18"/>
                <w:szCs w:val="18"/>
              </w:rPr>
            </w:pPr>
            <w:r w:rsidRPr="001F00FE">
              <w:rPr>
                <w:rStyle w:val="A15"/>
                <w:rFonts w:ascii="Calibri" w:hAnsi="Calibri" w:cs="Calibri"/>
                <w:sz w:val="18"/>
                <w:szCs w:val="18"/>
              </w:rPr>
              <w:t>Education and care service must have policies and procedures</w:t>
            </w:r>
          </w:p>
        </w:tc>
      </w:tr>
    </w:tbl>
    <w:p w14:paraId="0A217282" w14:textId="77777777" w:rsidR="002A5C63" w:rsidRPr="001F00FE" w:rsidRDefault="002A5C63" w:rsidP="002A5C63">
      <w:pPr>
        <w:pStyle w:val="NoSpacing"/>
        <w:jc w:val="both"/>
        <w:rPr>
          <w:rFonts w:cs="Calibri"/>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62"/>
        <w:gridCol w:w="934"/>
        <w:gridCol w:w="7456"/>
      </w:tblGrid>
      <w:tr w:rsidR="002A5C63" w:rsidRPr="00DF2B27" w14:paraId="6D7EEF7C" w14:textId="77777777" w:rsidTr="004E3BE5">
        <w:tc>
          <w:tcPr>
            <w:tcW w:w="762" w:type="dxa"/>
            <w:vAlign w:val="center"/>
          </w:tcPr>
          <w:p w14:paraId="403295DB"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6FABC7F9" w14:textId="77777777" w:rsidR="002A5C63" w:rsidRPr="001F00FE" w:rsidRDefault="002A5C63" w:rsidP="004E3BE5">
            <w:pPr>
              <w:rPr>
                <w:rFonts w:cs="Calibri"/>
                <w:sz w:val="18"/>
                <w:szCs w:val="18"/>
              </w:rPr>
            </w:pPr>
            <w:r w:rsidRPr="001F00FE">
              <w:rPr>
                <w:rFonts w:cs="Calibri"/>
                <w:sz w:val="18"/>
                <w:szCs w:val="18"/>
              </w:rPr>
              <w:t>QA2.1.1</w:t>
            </w:r>
          </w:p>
        </w:tc>
        <w:tc>
          <w:tcPr>
            <w:tcW w:w="7456" w:type="dxa"/>
          </w:tcPr>
          <w:p w14:paraId="2C239E5C" w14:textId="77777777" w:rsidR="002A5C63" w:rsidRPr="001F00FE" w:rsidRDefault="002A5C63" w:rsidP="004E3BE5">
            <w:pPr>
              <w:jc w:val="both"/>
              <w:rPr>
                <w:rFonts w:cs="Calibri"/>
                <w:sz w:val="18"/>
                <w:szCs w:val="18"/>
              </w:rPr>
            </w:pPr>
            <w:r w:rsidRPr="001F00FE">
              <w:rPr>
                <w:rFonts w:cs="Calibri"/>
                <w:sz w:val="18"/>
                <w:szCs w:val="18"/>
              </w:rPr>
              <w:t>Each child’s wellbeing and comfort is provided for, including appropriate opportunities to meet each child’s need for sleep, rest and relaxation</w:t>
            </w:r>
          </w:p>
        </w:tc>
      </w:tr>
      <w:tr w:rsidR="002A5C63" w:rsidRPr="00DF2B27" w14:paraId="2810403F" w14:textId="77777777" w:rsidTr="004E3BE5">
        <w:trPr>
          <w:trHeight w:val="252"/>
        </w:trPr>
        <w:tc>
          <w:tcPr>
            <w:tcW w:w="762" w:type="dxa"/>
            <w:vAlign w:val="center"/>
          </w:tcPr>
          <w:p w14:paraId="39B64D80"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21C7FF3E" w14:textId="77777777" w:rsidR="002A5C63" w:rsidRPr="001F00FE" w:rsidRDefault="002A5C63" w:rsidP="004E3BE5">
            <w:pPr>
              <w:rPr>
                <w:rFonts w:cs="Calibri"/>
                <w:sz w:val="18"/>
                <w:szCs w:val="18"/>
              </w:rPr>
            </w:pPr>
            <w:r w:rsidRPr="001F00FE">
              <w:rPr>
                <w:rFonts w:cs="Calibri"/>
                <w:sz w:val="18"/>
                <w:szCs w:val="18"/>
              </w:rPr>
              <w:t>QA 2.1.2</w:t>
            </w:r>
          </w:p>
        </w:tc>
        <w:tc>
          <w:tcPr>
            <w:tcW w:w="7456" w:type="dxa"/>
          </w:tcPr>
          <w:p w14:paraId="1097BBE7" w14:textId="77777777" w:rsidR="002A5C63" w:rsidRPr="001F00FE" w:rsidRDefault="002A5C63" w:rsidP="004E3BE5">
            <w:pPr>
              <w:jc w:val="both"/>
              <w:rPr>
                <w:rFonts w:cs="Calibri"/>
                <w:sz w:val="18"/>
                <w:szCs w:val="18"/>
              </w:rPr>
            </w:pPr>
            <w:r w:rsidRPr="001F00FE">
              <w:rPr>
                <w:rFonts w:cs="Calibri"/>
                <w:sz w:val="18"/>
                <w:szCs w:val="18"/>
              </w:rPr>
              <w:t>Effective illness and injury management and hygiene practices are promoted and implemented</w:t>
            </w:r>
          </w:p>
        </w:tc>
      </w:tr>
      <w:tr w:rsidR="002A5C63" w:rsidRPr="00DF2B27" w14:paraId="095FD592" w14:textId="77777777" w:rsidTr="004E3BE5">
        <w:tc>
          <w:tcPr>
            <w:tcW w:w="762" w:type="dxa"/>
            <w:vAlign w:val="center"/>
          </w:tcPr>
          <w:p w14:paraId="127D74A0"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71EFD964" w14:textId="77777777" w:rsidR="002A5C63" w:rsidRPr="001F00FE" w:rsidRDefault="002A5C63" w:rsidP="004E3BE5">
            <w:pPr>
              <w:rPr>
                <w:rFonts w:cs="Calibri"/>
                <w:sz w:val="18"/>
                <w:szCs w:val="18"/>
              </w:rPr>
            </w:pPr>
            <w:r w:rsidRPr="001F00FE">
              <w:rPr>
                <w:rFonts w:cs="Calibri"/>
                <w:sz w:val="18"/>
                <w:szCs w:val="18"/>
              </w:rPr>
              <w:t>QA 2.2.1</w:t>
            </w:r>
          </w:p>
        </w:tc>
        <w:tc>
          <w:tcPr>
            <w:tcW w:w="7456" w:type="dxa"/>
          </w:tcPr>
          <w:p w14:paraId="1973C52C" w14:textId="77777777" w:rsidR="002A5C63" w:rsidRPr="001F00FE" w:rsidRDefault="002A5C63" w:rsidP="004E3BE5">
            <w:pPr>
              <w:jc w:val="both"/>
              <w:rPr>
                <w:rFonts w:cs="Calibri"/>
                <w:sz w:val="18"/>
                <w:szCs w:val="18"/>
              </w:rPr>
            </w:pPr>
            <w:r w:rsidRPr="001F00FE">
              <w:rPr>
                <w:rFonts w:cs="Calibri"/>
                <w:sz w:val="18"/>
                <w:szCs w:val="18"/>
              </w:rPr>
              <w:t>At all times, reasonable precautions and adequate supervision ensure children are protected from harm and hazard</w:t>
            </w:r>
          </w:p>
        </w:tc>
      </w:tr>
      <w:tr w:rsidR="002A5C63" w:rsidRPr="00DF2B27" w14:paraId="513D5F16" w14:textId="77777777" w:rsidTr="004E3BE5">
        <w:tc>
          <w:tcPr>
            <w:tcW w:w="762" w:type="dxa"/>
            <w:vAlign w:val="center"/>
          </w:tcPr>
          <w:p w14:paraId="3C90F870"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2097B595" w14:textId="77777777" w:rsidR="002A5C63" w:rsidRPr="001F00FE" w:rsidRDefault="002A5C63" w:rsidP="004E3BE5">
            <w:pPr>
              <w:rPr>
                <w:rFonts w:cs="Calibri"/>
                <w:sz w:val="18"/>
                <w:szCs w:val="18"/>
              </w:rPr>
            </w:pPr>
            <w:r w:rsidRPr="001F00FE">
              <w:rPr>
                <w:rFonts w:cs="Calibri"/>
                <w:sz w:val="18"/>
                <w:szCs w:val="18"/>
              </w:rPr>
              <w:t>QA 3.1.1</w:t>
            </w:r>
          </w:p>
        </w:tc>
        <w:tc>
          <w:tcPr>
            <w:tcW w:w="7456" w:type="dxa"/>
          </w:tcPr>
          <w:p w14:paraId="771DE73F" w14:textId="77777777" w:rsidR="002A5C63" w:rsidRPr="001F00FE" w:rsidRDefault="002A5C63" w:rsidP="004E3BE5">
            <w:pPr>
              <w:jc w:val="both"/>
              <w:rPr>
                <w:rFonts w:cs="Calibri"/>
                <w:sz w:val="18"/>
                <w:szCs w:val="18"/>
              </w:rPr>
            </w:pPr>
            <w:r w:rsidRPr="001F00FE">
              <w:rPr>
                <w:rFonts w:cs="Calibri"/>
                <w:sz w:val="18"/>
                <w:szCs w:val="18"/>
              </w:rPr>
              <w:t>Outdoor and indoor spaces, buildings, fixtures and fittings are suitable for their purpose, including supporting the access of every child</w:t>
            </w:r>
          </w:p>
        </w:tc>
      </w:tr>
      <w:tr w:rsidR="002A5C63" w:rsidRPr="00DF2B27" w14:paraId="6647B570" w14:textId="77777777" w:rsidTr="004E3BE5">
        <w:trPr>
          <w:trHeight w:val="254"/>
        </w:trPr>
        <w:tc>
          <w:tcPr>
            <w:tcW w:w="762" w:type="dxa"/>
            <w:vAlign w:val="center"/>
          </w:tcPr>
          <w:p w14:paraId="3A75AAEE"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4F2B416E" w14:textId="77777777" w:rsidR="002A5C63" w:rsidRPr="001F00FE" w:rsidRDefault="002A5C63" w:rsidP="004E3BE5">
            <w:pPr>
              <w:rPr>
                <w:rFonts w:cs="Calibri"/>
                <w:sz w:val="18"/>
                <w:szCs w:val="18"/>
              </w:rPr>
            </w:pPr>
            <w:r w:rsidRPr="001F00FE">
              <w:rPr>
                <w:rFonts w:cs="Calibri"/>
                <w:sz w:val="18"/>
                <w:szCs w:val="18"/>
              </w:rPr>
              <w:t>QA 3.1.2</w:t>
            </w:r>
          </w:p>
        </w:tc>
        <w:tc>
          <w:tcPr>
            <w:tcW w:w="7456" w:type="dxa"/>
          </w:tcPr>
          <w:p w14:paraId="4979F20D" w14:textId="77777777" w:rsidR="002A5C63" w:rsidRPr="001F00FE" w:rsidRDefault="002A5C63" w:rsidP="004E3BE5">
            <w:pPr>
              <w:jc w:val="both"/>
              <w:rPr>
                <w:rFonts w:cs="Calibri"/>
                <w:sz w:val="18"/>
                <w:szCs w:val="18"/>
              </w:rPr>
            </w:pPr>
            <w:r w:rsidRPr="001F00FE">
              <w:rPr>
                <w:rFonts w:cs="Calibri"/>
                <w:sz w:val="18"/>
                <w:szCs w:val="18"/>
              </w:rPr>
              <w:t>Premises, furniture and equipment are safe, clean and well maintained</w:t>
            </w:r>
          </w:p>
        </w:tc>
      </w:tr>
      <w:tr w:rsidR="002A5C63" w:rsidRPr="00DF2B27" w14:paraId="31E7ABBA" w14:textId="77777777" w:rsidTr="004E3BE5">
        <w:tc>
          <w:tcPr>
            <w:tcW w:w="762" w:type="dxa"/>
            <w:vAlign w:val="center"/>
          </w:tcPr>
          <w:p w14:paraId="680865EC"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253AFF94" w14:textId="77777777" w:rsidR="002A5C63" w:rsidRPr="001F00FE" w:rsidRDefault="002A5C63" w:rsidP="004E3BE5">
            <w:pPr>
              <w:rPr>
                <w:rFonts w:cs="Calibri"/>
                <w:sz w:val="18"/>
                <w:szCs w:val="18"/>
              </w:rPr>
            </w:pPr>
            <w:r w:rsidRPr="001F00FE">
              <w:rPr>
                <w:rFonts w:cs="Calibri"/>
                <w:sz w:val="18"/>
                <w:szCs w:val="18"/>
              </w:rPr>
              <w:t>QA 3.2.1</w:t>
            </w:r>
          </w:p>
        </w:tc>
        <w:tc>
          <w:tcPr>
            <w:tcW w:w="7456" w:type="dxa"/>
          </w:tcPr>
          <w:p w14:paraId="636B995F" w14:textId="77777777" w:rsidR="002A5C63" w:rsidRPr="001F00FE" w:rsidRDefault="002A5C63" w:rsidP="004E3BE5">
            <w:pPr>
              <w:jc w:val="both"/>
              <w:rPr>
                <w:rFonts w:cs="Calibri"/>
                <w:sz w:val="18"/>
                <w:szCs w:val="18"/>
              </w:rPr>
            </w:pPr>
            <w:r w:rsidRPr="001F00FE">
              <w:rPr>
                <w:rFonts w:cs="Calibri"/>
                <w:sz w:val="18"/>
                <w:szCs w:val="18"/>
              </w:rPr>
              <w:t>Outdoor and indoor spaces are organised and adapted to support every child's participation and to engage every child in quality experiences in both built and natural environments</w:t>
            </w:r>
          </w:p>
        </w:tc>
      </w:tr>
      <w:tr w:rsidR="002A5C63" w:rsidRPr="00DF2B27" w14:paraId="3DCC9E05" w14:textId="77777777" w:rsidTr="004E3BE5">
        <w:tc>
          <w:tcPr>
            <w:tcW w:w="762" w:type="dxa"/>
            <w:vAlign w:val="center"/>
          </w:tcPr>
          <w:p w14:paraId="1FB3CCB9"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4FC199FE" w14:textId="77777777" w:rsidR="002A5C63" w:rsidRPr="001F00FE" w:rsidRDefault="002A5C63" w:rsidP="004E3BE5">
            <w:pPr>
              <w:rPr>
                <w:rFonts w:cs="Calibri"/>
                <w:sz w:val="18"/>
                <w:szCs w:val="18"/>
              </w:rPr>
            </w:pPr>
            <w:r w:rsidRPr="001F00FE">
              <w:rPr>
                <w:rFonts w:cs="Calibri"/>
                <w:sz w:val="18"/>
                <w:szCs w:val="18"/>
              </w:rPr>
              <w:t>QA 3.2.2</w:t>
            </w:r>
          </w:p>
        </w:tc>
        <w:tc>
          <w:tcPr>
            <w:tcW w:w="7456" w:type="dxa"/>
          </w:tcPr>
          <w:p w14:paraId="513D755F" w14:textId="77777777" w:rsidR="002A5C63" w:rsidRPr="001F00FE" w:rsidRDefault="002A5C63" w:rsidP="004E3BE5">
            <w:pPr>
              <w:jc w:val="both"/>
              <w:rPr>
                <w:rFonts w:cs="Calibri"/>
                <w:sz w:val="18"/>
                <w:szCs w:val="18"/>
              </w:rPr>
            </w:pPr>
            <w:r w:rsidRPr="001F00FE">
              <w:rPr>
                <w:rFonts w:cs="Calibri"/>
                <w:sz w:val="18"/>
                <w:szCs w:val="18"/>
              </w:rPr>
              <w:t>Resources, materials and equipment allow for multiple uses, are sufficient in number, and enable every child to engage in play-based learning</w:t>
            </w:r>
          </w:p>
        </w:tc>
      </w:tr>
      <w:tr w:rsidR="002A5C63" w:rsidRPr="00DF2B27" w14:paraId="3B71B4D5" w14:textId="77777777" w:rsidTr="004E3BE5">
        <w:trPr>
          <w:trHeight w:val="269"/>
        </w:trPr>
        <w:tc>
          <w:tcPr>
            <w:tcW w:w="762" w:type="dxa"/>
            <w:vAlign w:val="center"/>
          </w:tcPr>
          <w:p w14:paraId="6DD6FDDB"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6BD5A4CE" w14:textId="77777777" w:rsidR="002A5C63" w:rsidRPr="001F00FE" w:rsidRDefault="002A5C63" w:rsidP="004E3BE5">
            <w:pPr>
              <w:rPr>
                <w:rFonts w:cs="Calibri"/>
                <w:sz w:val="18"/>
                <w:szCs w:val="18"/>
              </w:rPr>
            </w:pPr>
            <w:r w:rsidRPr="001F00FE">
              <w:rPr>
                <w:rFonts w:cs="Calibri"/>
                <w:sz w:val="18"/>
                <w:szCs w:val="18"/>
              </w:rPr>
              <w:t>QA 3.2.3</w:t>
            </w:r>
          </w:p>
        </w:tc>
        <w:tc>
          <w:tcPr>
            <w:tcW w:w="7456" w:type="dxa"/>
          </w:tcPr>
          <w:p w14:paraId="7E20628D" w14:textId="77777777" w:rsidR="002A5C63" w:rsidRPr="001F00FE" w:rsidRDefault="002A5C63" w:rsidP="004E3BE5">
            <w:pPr>
              <w:jc w:val="both"/>
              <w:rPr>
                <w:rFonts w:cs="Calibri"/>
                <w:sz w:val="18"/>
                <w:szCs w:val="18"/>
              </w:rPr>
            </w:pPr>
            <w:r w:rsidRPr="001F00FE">
              <w:rPr>
                <w:rFonts w:cs="Calibri"/>
                <w:sz w:val="18"/>
                <w:szCs w:val="18"/>
              </w:rPr>
              <w:t>The service cares for the environment and supports children to become environmentally responsible</w:t>
            </w:r>
          </w:p>
        </w:tc>
      </w:tr>
      <w:tr w:rsidR="002A5C63" w:rsidRPr="00DF2B27" w14:paraId="02B9756C" w14:textId="77777777" w:rsidTr="004E3BE5">
        <w:tc>
          <w:tcPr>
            <w:tcW w:w="762" w:type="dxa"/>
            <w:vAlign w:val="center"/>
          </w:tcPr>
          <w:p w14:paraId="143321BA"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08A1A7F4" w14:textId="77777777" w:rsidR="002A5C63" w:rsidRPr="001F00FE" w:rsidRDefault="002A5C63" w:rsidP="004E3BE5">
            <w:pPr>
              <w:rPr>
                <w:rFonts w:cs="Calibri"/>
                <w:sz w:val="18"/>
                <w:szCs w:val="18"/>
              </w:rPr>
            </w:pPr>
            <w:r w:rsidRPr="001F00FE">
              <w:rPr>
                <w:rFonts w:cs="Calibri"/>
                <w:sz w:val="18"/>
                <w:szCs w:val="18"/>
              </w:rPr>
              <w:t>QA 6.1.1</w:t>
            </w:r>
          </w:p>
        </w:tc>
        <w:tc>
          <w:tcPr>
            <w:tcW w:w="7456" w:type="dxa"/>
          </w:tcPr>
          <w:p w14:paraId="3CB4E4C7" w14:textId="77777777" w:rsidR="002A5C63" w:rsidRPr="001F00FE" w:rsidRDefault="002A5C63" w:rsidP="004E3BE5">
            <w:pPr>
              <w:jc w:val="both"/>
              <w:rPr>
                <w:rFonts w:cs="Calibri"/>
                <w:sz w:val="18"/>
                <w:szCs w:val="18"/>
              </w:rPr>
            </w:pPr>
            <w:r w:rsidRPr="001F00FE">
              <w:rPr>
                <w:rFonts w:cs="Calibri"/>
                <w:sz w:val="18"/>
                <w:szCs w:val="18"/>
              </w:rPr>
              <w:t xml:space="preserve">Families are supported from enrolment to be involved in the service and contribute to service decisions </w:t>
            </w:r>
          </w:p>
        </w:tc>
      </w:tr>
      <w:tr w:rsidR="002A5C63" w:rsidRPr="00DF2B27" w14:paraId="112DC2FD" w14:textId="77777777" w:rsidTr="004E3BE5">
        <w:tc>
          <w:tcPr>
            <w:tcW w:w="762" w:type="dxa"/>
            <w:vAlign w:val="center"/>
          </w:tcPr>
          <w:p w14:paraId="1FDA5C85"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171C1B36" w14:textId="77777777" w:rsidR="002A5C63" w:rsidRPr="001F00FE" w:rsidRDefault="002A5C63" w:rsidP="004E3BE5">
            <w:pPr>
              <w:rPr>
                <w:rFonts w:cs="Calibri"/>
                <w:sz w:val="18"/>
                <w:szCs w:val="18"/>
              </w:rPr>
            </w:pPr>
            <w:r w:rsidRPr="001F00FE">
              <w:rPr>
                <w:rFonts w:cs="Calibri"/>
                <w:sz w:val="18"/>
                <w:szCs w:val="18"/>
              </w:rPr>
              <w:t>QA 6.1.3</w:t>
            </w:r>
          </w:p>
        </w:tc>
        <w:tc>
          <w:tcPr>
            <w:tcW w:w="7456" w:type="dxa"/>
          </w:tcPr>
          <w:p w14:paraId="2C4C9646" w14:textId="77777777" w:rsidR="002A5C63" w:rsidRPr="001F00FE" w:rsidRDefault="002A5C63" w:rsidP="004E3BE5">
            <w:pPr>
              <w:jc w:val="both"/>
              <w:rPr>
                <w:rFonts w:cs="Calibri"/>
                <w:sz w:val="18"/>
                <w:szCs w:val="18"/>
              </w:rPr>
            </w:pPr>
            <w:r w:rsidRPr="001F00FE">
              <w:rPr>
                <w:rFonts w:cs="Calibri"/>
                <w:sz w:val="18"/>
                <w:szCs w:val="18"/>
              </w:rPr>
              <w:t>Current information is available to families about the service and relevant community services and resources to support parenting and family wellbeing</w:t>
            </w:r>
          </w:p>
        </w:tc>
      </w:tr>
      <w:tr w:rsidR="002A5C63" w:rsidRPr="00DF2B27" w14:paraId="0960E900" w14:textId="77777777" w:rsidTr="004E3BE5">
        <w:tc>
          <w:tcPr>
            <w:tcW w:w="762" w:type="dxa"/>
            <w:vAlign w:val="center"/>
          </w:tcPr>
          <w:p w14:paraId="239E294C" w14:textId="77777777" w:rsidR="002A5C63" w:rsidRPr="001F00FE" w:rsidRDefault="002A5C63" w:rsidP="004E3BE5">
            <w:pPr>
              <w:rPr>
                <w:rFonts w:cs="Calibri"/>
                <w:sz w:val="18"/>
                <w:szCs w:val="18"/>
              </w:rPr>
            </w:pPr>
            <w:r w:rsidRPr="001F00FE">
              <w:rPr>
                <w:rFonts w:cs="Calibri"/>
                <w:sz w:val="18"/>
                <w:szCs w:val="18"/>
              </w:rPr>
              <w:t>NQS</w:t>
            </w:r>
          </w:p>
        </w:tc>
        <w:tc>
          <w:tcPr>
            <w:tcW w:w="934" w:type="dxa"/>
            <w:vAlign w:val="center"/>
          </w:tcPr>
          <w:p w14:paraId="05A303BB" w14:textId="77777777" w:rsidR="002A5C63" w:rsidRPr="001F00FE" w:rsidRDefault="002A5C63" w:rsidP="004E3BE5">
            <w:pPr>
              <w:rPr>
                <w:rFonts w:cs="Calibri"/>
                <w:sz w:val="18"/>
                <w:szCs w:val="18"/>
              </w:rPr>
            </w:pPr>
            <w:r w:rsidRPr="001F00FE">
              <w:rPr>
                <w:rFonts w:cs="Calibri"/>
                <w:sz w:val="18"/>
                <w:szCs w:val="18"/>
              </w:rPr>
              <w:t>QA 7.2.2</w:t>
            </w:r>
          </w:p>
        </w:tc>
        <w:tc>
          <w:tcPr>
            <w:tcW w:w="7456" w:type="dxa"/>
          </w:tcPr>
          <w:p w14:paraId="59D2DC79" w14:textId="77777777" w:rsidR="002A5C63" w:rsidRPr="001F00FE" w:rsidRDefault="002A5C63" w:rsidP="004E3BE5">
            <w:pPr>
              <w:pStyle w:val="Pa0"/>
              <w:spacing w:line="240" w:lineRule="auto"/>
              <w:jc w:val="both"/>
              <w:rPr>
                <w:rFonts w:ascii="Calibri" w:hAnsi="Calibri" w:cs="Calibri"/>
                <w:sz w:val="18"/>
                <w:szCs w:val="18"/>
              </w:rPr>
            </w:pPr>
            <w:r w:rsidRPr="001F00FE">
              <w:rPr>
                <w:rStyle w:val="A4"/>
                <w:rFonts w:ascii="Calibri" w:hAnsi="Calibri" w:cs="Calibri"/>
                <w:sz w:val="18"/>
                <w:szCs w:val="18"/>
              </w:rPr>
              <w:t xml:space="preserve">The educational leader is supported and leads the development and implementation of the educational program and assessment and planning cycle. </w:t>
            </w:r>
          </w:p>
        </w:tc>
      </w:tr>
    </w:tbl>
    <w:p w14:paraId="65D74CB6" w14:textId="77777777" w:rsidR="002A5C63" w:rsidRPr="001F00FE" w:rsidRDefault="002A5C63" w:rsidP="002A5C63">
      <w:pPr>
        <w:pBdr>
          <w:bottom w:val="single" w:sz="4" w:space="1" w:color="auto"/>
        </w:pBdr>
        <w:rPr>
          <w:rFonts w:cs="Calibri"/>
          <w:b/>
        </w:rPr>
      </w:pPr>
    </w:p>
    <w:p w14:paraId="0C1225D5" w14:textId="15FC2176" w:rsidR="002A5C63" w:rsidRPr="00942F73" w:rsidRDefault="002A5C63" w:rsidP="00942F73">
      <w:pPr>
        <w:pBdr>
          <w:bottom w:val="single" w:sz="4" w:space="1" w:color="auto"/>
        </w:pBdr>
        <w:rPr>
          <w:rFonts w:cs="Calibri"/>
          <w:b/>
        </w:rPr>
      </w:pPr>
      <w:r w:rsidRPr="001F00FE">
        <w:rPr>
          <w:rFonts w:cs="Calibri"/>
          <w:b/>
        </w:rPr>
        <w:t>Sources</w:t>
      </w:r>
    </w:p>
    <w:p w14:paraId="2F421626" w14:textId="77777777" w:rsidR="002A5C63" w:rsidRPr="00942F73" w:rsidRDefault="002A5C63" w:rsidP="002A5C63">
      <w:pPr>
        <w:pStyle w:val="ListParagraph"/>
        <w:numPr>
          <w:ilvl w:val="0"/>
          <w:numId w:val="5"/>
        </w:numPr>
        <w:spacing w:after="0" w:line="240" w:lineRule="auto"/>
        <w:rPr>
          <w:rFonts w:asciiTheme="minorHAnsi" w:hAnsiTheme="minorHAnsi" w:cs="Calibri"/>
          <w:sz w:val="24"/>
          <w:szCs w:val="24"/>
        </w:rPr>
      </w:pPr>
      <w:r w:rsidRPr="00942F73">
        <w:rPr>
          <w:rFonts w:asciiTheme="minorHAnsi" w:hAnsiTheme="minorHAnsi" w:cs="Calibri"/>
          <w:sz w:val="24"/>
          <w:szCs w:val="24"/>
        </w:rPr>
        <w:t xml:space="preserve">Community Childcare Cooperative. (2010). </w:t>
      </w:r>
      <w:r w:rsidRPr="00942F73">
        <w:rPr>
          <w:rFonts w:asciiTheme="minorHAnsi" w:hAnsiTheme="minorHAnsi" w:cs="Calibri"/>
          <w:i/>
          <w:sz w:val="24"/>
          <w:szCs w:val="24"/>
        </w:rPr>
        <w:t>Water safety: Sample policy</w:t>
      </w:r>
      <w:r w:rsidRPr="00942F73">
        <w:rPr>
          <w:rFonts w:asciiTheme="minorHAnsi" w:hAnsiTheme="minorHAnsi" w:cs="Calibri"/>
          <w:sz w:val="24"/>
          <w:szCs w:val="24"/>
        </w:rPr>
        <w:t xml:space="preserve"> </w:t>
      </w:r>
    </w:p>
    <w:p w14:paraId="15588B5F" w14:textId="7F390DC4" w:rsidR="002A5C63" w:rsidRPr="00942F73" w:rsidRDefault="002A5C63" w:rsidP="002A5C63">
      <w:pPr>
        <w:numPr>
          <w:ilvl w:val="0"/>
          <w:numId w:val="4"/>
        </w:numPr>
        <w:spacing w:after="0" w:line="240" w:lineRule="auto"/>
        <w:jc w:val="both"/>
        <w:rPr>
          <w:rFonts w:asciiTheme="minorHAnsi" w:hAnsiTheme="minorHAnsi" w:cs="Calibri"/>
          <w:sz w:val="24"/>
          <w:szCs w:val="24"/>
        </w:rPr>
      </w:pPr>
      <w:r w:rsidRPr="00942F73">
        <w:rPr>
          <w:rFonts w:asciiTheme="minorHAnsi" w:hAnsiTheme="minorHAnsi" w:cs="Calibri"/>
          <w:sz w:val="24"/>
          <w:szCs w:val="24"/>
        </w:rPr>
        <w:t xml:space="preserve">Early Years Learning Framework </w:t>
      </w:r>
      <w:r w:rsidR="00EA1172">
        <w:rPr>
          <w:rFonts w:asciiTheme="minorHAnsi" w:hAnsiTheme="minorHAnsi" w:cs="Calibri"/>
          <w:sz w:val="24"/>
          <w:szCs w:val="24"/>
        </w:rPr>
        <w:t>2.0</w:t>
      </w:r>
    </w:p>
    <w:p w14:paraId="00E76DA5" w14:textId="77777777" w:rsidR="002A5C63" w:rsidRPr="00942F73" w:rsidRDefault="002A5C63" w:rsidP="002A5C63">
      <w:pPr>
        <w:numPr>
          <w:ilvl w:val="0"/>
          <w:numId w:val="4"/>
        </w:numPr>
        <w:spacing w:after="0" w:line="240" w:lineRule="auto"/>
        <w:jc w:val="both"/>
        <w:rPr>
          <w:rFonts w:asciiTheme="minorHAnsi" w:hAnsiTheme="minorHAnsi" w:cs="Calibri"/>
          <w:sz w:val="24"/>
          <w:szCs w:val="24"/>
        </w:rPr>
      </w:pPr>
      <w:r w:rsidRPr="00942F73">
        <w:rPr>
          <w:rFonts w:asciiTheme="minorHAnsi" w:hAnsiTheme="minorHAnsi" w:cs="Calibri"/>
          <w:sz w:val="24"/>
          <w:szCs w:val="24"/>
        </w:rPr>
        <w:t>Education and Care Services National Regulations 2011</w:t>
      </w:r>
    </w:p>
    <w:p w14:paraId="4965F3E9" w14:textId="6E930212" w:rsidR="002A5C63" w:rsidRPr="00942F73" w:rsidRDefault="002A5C63" w:rsidP="002A5C63">
      <w:pPr>
        <w:numPr>
          <w:ilvl w:val="0"/>
          <w:numId w:val="4"/>
        </w:numPr>
        <w:spacing w:after="0" w:line="240" w:lineRule="auto"/>
        <w:rPr>
          <w:rFonts w:asciiTheme="minorHAnsi" w:hAnsiTheme="minorHAnsi"/>
          <w:sz w:val="24"/>
          <w:szCs w:val="24"/>
          <w:u w:val="single"/>
        </w:rPr>
      </w:pPr>
      <w:r w:rsidRPr="00942F73">
        <w:rPr>
          <w:rFonts w:asciiTheme="minorHAnsi" w:hAnsiTheme="minorHAnsi"/>
          <w:sz w:val="24"/>
          <w:szCs w:val="24"/>
        </w:rPr>
        <w:t xml:space="preserve">Guide to the National Quality Framework: Section 4 – Operational Requirements </w:t>
      </w:r>
      <w:r w:rsidR="00931697" w:rsidRPr="00931697">
        <w:rPr>
          <w:rFonts w:asciiTheme="minorHAnsi" w:hAnsiTheme="minorHAnsi"/>
          <w:sz w:val="24"/>
          <w:szCs w:val="24"/>
        </w:rPr>
        <w:t>https://www.acecqa.gov.au/sites/default/files/2025-09/Guide-to-the-NQF-250901.pdf</w:t>
      </w:r>
    </w:p>
    <w:p w14:paraId="674B087C" w14:textId="77777777" w:rsidR="002A5C63" w:rsidRPr="00942F73" w:rsidRDefault="002A5C63" w:rsidP="002A5C63">
      <w:pPr>
        <w:numPr>
          <w:ilvl w:val="0"/>
          <w:numId w:val="4"/>
        </w:numPr>
        <w:spacing w:after="0" w:line="240" w:lineRule="auto"/>
        <w:rPr>
          <w:rFonts w:asciiTheme="minorHAnsi" w:hAnsiTheme="minorHAnsi"/>
          <w:sz w:val="24"/>
          <w:szCs w:val="24"/>
          <w:u w:val="single"/>
        </w:rPr>
      </w:pPr>
      <w:r w:rsidRPr="00942F73">
        <w:rPr>
          <w:rFonts w:asciiTheme="minorHAnsi" w:hAnsiTheme="minorHAnsi"/>
          <w:sz w:val="24"/>
          <w:szCs w:val="24"/>
          <w:u w:val="single"/>
        </w:rPr>
        <w:t>Kids Health - https://kidshealth.schn.health.nsw.gov.au/hot-water-and-scalds</w:t>
      </w:r>
    </w:p>
    <w:p w14:paraId="4491765B" w14:textId="77777777" w:rsidR="002A5C63" w:rsidRPr="00942F73" w:rsidRDefault="002A5C63" w:rsidP="002A5C63">
      <w:pPr>
        <w:jc w:val="both"/>
        <w:rPr>
          <w:rFonts w:asciiTheme="minorHAnsi" w:hAnsiTheme="minorHAnsi" w:cs="Calibri"/>
          <w:sz w:val="24"/>
          <w:szCs w:val="24"/>
        </w:rPr>
      </w:pPr>
    </w:p>
    <w:p w14:paraId="26FA162F" w14:textId="27458022" w:rsidR="002A5C63" w:rsidRPr="00FF3111" w:rsidRDefault="002A5C63" w:rsidP="00FF3111">
      <w:pPr>
        <w:pBdr>
          <w:bottom w:val="single" w:sz="4" w:space="1" w:color="auto"/>
        </w:pBdr>
        <w:rPr>
          <w:rFonts w:asciiTheme="minorHAnsi" w:hAnsiTheme="minorHAnsi" w:cs="Calibri"/>
          <w:b/>
          <w:sz w:val="24"/>
          <w:szCs w:val="24"/>
        </w:rPr>
      </w:pPr>
      <w:r w:rsidRPr="00942F73">
        <w:rPr>
          <w:rFonts w:asciiTheme="minorHAnsi" w:hAnsiTheme="minorHAnsi" w:cs="Calibri"/>
          <w:b/>
          <w:sz w:val="24"/>
          <w:szCs w:val="24"/>
        </w:rPr>
        <w:lastRenderedPageBreak/>
        <w:t xml:space="preserve">Further reading and useful websites </w:t>
      </w:r>
      <w:r w:rsidRPr="00942F73">
        <w:rPr>
          <w:rFonts w:asciiTheme="minorHAnsi" w:hAnsiTheme="minorHAnsi"/>
          <w:i/>
          <w:sz w:val="24"/>
          <w:szCs w:val="24"/>
        </w:rPr>
        <w:t>(Consistent with the approach of the National Quality Framework, the following references have prioritised efficacy and appropriateness to inform best practice, and legislative compliance over state or territory preferences.)</w:t>
      </w:r>
    </w:p>
    <w:p w14:paraId="6331DB32" w14:textId="77777777" w:rsidR="002A5C63" w:rsidRPr="00942F73" w:rsidRDefault="002A5C63" w:rsidP="00F142BA">
      <w:pPr>
        <w:pStyle w:val="ListParagraph"/>
        <w:numPr>
          <w:ilvl w:val="0"/>
          <w:numId w:val="4"/>
        </w:numPr>
        <w:spacing w:after="0" w:line="240" w:lineRule="auto"/>
        <w:rPr>
          <w:rFonts w:asciiTheme="minorHAnsi" w:hAnsiTheme="minorHAnsi" w:cs="Calibri"/>
          <w:sz w:val="24"/>
          <w:szCs w:val="24"/>
        </w:rPr>
      </w:pPr>
      <w:proofErr w:type="spellStart"/>
      <w:r w:rsidRPr="00942F73">
        <w:rPr>
          <w:rFonts w:asciiTheme="minorHAnsi" w:hAnsiTheme="minorHAnsi" w:cs="Calibri"/>
          <w:sz w:val="24"/>
          <w:szCs w:val="24"/>
        </w:rPr>
        <w:t>Kidsafe</w:t>
      </w:r>
      <w:proofErr w:type="spellEnd"/>
      <w:r w:rsidRPr="00942F73">
        <w:rPr>
          <w:rFonts w:asciiTheme="minorHAnsi" w:hAnsiTheme="minorHAnsi" w:cs="Calibri"/>
          <w:sz w:val="24"/>
          <w:szCs w:val="24"/>
        </w:rPr>
        <w:t xml:space="preserve"> - </w:t>
      </w:r>
      <w:hyperlink r:id="rId8" w:history="1">
        <w:r w:rsidRPr="00942F73">
          <w:rPr>
            <w:rStyle w:val="Hyperlink"/>
            <w:rFonts w:asciiTheme="minorHAnsi" w:hAnsiTheme="minorHAnsi" w:cs="Calibri"/>
            <w:color w:val="0A00FF"/>
            <w:sz w:val="24"/>
            <w:szCs w:val="24"/>
          </w:rPr>
          <w:t>https://www.kidsafensw.org/safety/home-community/water-safety/</w:t>
        </w:r>
      </w:hyperlink>
      <w:r w:rsidRPr="00942F73">
        <w:rPr>
          <w:rFonts w:asciiTheme="minorHAnsi" w:hAnsiTheme="minorHAnsi" w:cs="Calibri"/>
          <w:sz w:val="24"/>
          <w:szCs w:val="24"/>
        </w:rPr>
        <w:t xml:space="preserve">  </w:t>
      </w:r>
    </w:p>
    <w:p w14:paraId="6A974EFC" w14:textId="77777777" w:rsidR="00F142BA" w:rsidRPr="00F142BA" w:rsidRDefault="002A5C63" w:rsidP="00F142BA">
      <w:pPr>
        <w:pStyle w:val="ListParagraph"/>
        <w:numPr>
          <w:ilvl w:val="0"/>
          <w:numId w:val="4"/>
        </w:numPr>
        <w:spacing w:after="0" w:line="240" w:lineRule="auto"/>
        <w:rPr>
          <w:rStyle w:val="CommentReference"/>
          <w:sz w:val="22"/>
          <w:szCs w:val="22"/>
        </w:rPr>
      </w:pPr>
      <w:r w:rsidRPr="00942F73">
        <w:rPr>
          <w:rFonts w:asciiTheme="minorHAnsi" w:hAnsiTheme="minorHAnsi" w:cs="Calibri"/>
          <w:sz w:val="24"/>
          <w:szCs w:val="24"/>
        </w:rPr>
        <w:t xml:space="preserve">Kids Alive - </w:t>
      </w:r>
      <w:r w:rsidRPr="00942F73">
        <w:rPr>
          <w:rFonts w:asciiTheme="minorHAnsi" w:hAnsiTheme="minorHAnsi" w:cs="Calibri"/>
          <w:i/>
          <w:sz w:val="24"/>
          <w:szCs w:val="24"/>
        </w:rPr>
        <w:t xml:space="preserve">Kids alive do the five. </w:t>
      </w:r>
      <w:hyperlink r:id="rId9" w:history="1">
        <w:r w:rsidRPr="00942F73">
          <w:rPr>
            <w:rStyle w:val="Hyperlink"/>
            <w:rFonts w:asciiTheme="minorHAnsi" w:hAnsiTheme="minorHAnsi" w:cs="Calibri"/>
            <w:sz w:val="24"/>
            <w:szCs w:val="24"/>
          </w:rPr>
          <w:t>http://www.kidsalive.com.au/</w:t>
        </w:r>
      </w:hyperlink>
      <w:r w:rsidRPr="00942F73">
        <w:rPr>
          <w:rFonts w:asciiTheme="minorHAnsi" w:hAnsiTheme="minorHAnsi" w:cs="Calibri"/>
          <w:sz w:val="24"/>
          <w:szCs w:val="24"/>
        </w:rPr>
        <w:t xml:space="preserve"> </w:t>
      </w:r>
    </w:p>
    <w:p w14:paraId="1D9AB2CF" w14:textId="36E08049" w:rsidR="00F142BA" w:rsidRPr="00B91395" w:rsidRDefault="00F142BA" w:rsidP="00F142BA">
      <w:pPr>
        <w:pStyle w:val="ListParagraph"/>
        <w:numPr>
          <w:ilvl w:val="0"/>
          <w:numId w:val="4"/>
        </w:numPr>
        <w:spacing w:after="0" w:line="240" w:lineRule="auto"/>
      </w:pPr>
      <w:r w:rsidRPr="00F142BA">
        <w:rPr>
          <w:rStyle w:val="CommentReference"/>
          <w:rFonts w:eastAsiaTheme="minorHAnsi" w:cstheme="minorBidi"/>
          <w:sz w:val="22"/>
          <w:szCs w:val="22"/>
          <w:lang w:eastAsia="en-US"/>
        </w:rPr>
        <w:t>H</w:t>
      </w:r>
      <w:r w:rsidRPr="00F142BA">
        <w:t xml:space="preserve">ot </w:t>
      </w:r>
      <w:r w:rsidRPr="00B91395">
        <w:t xml:space="preserve">Water Burns Like Fire” Brochure </w:t>
      </w:r>
      <w:proofErr w:type="spellStart"/>
      <w:r w:rsidRPr="00B91395">
        <w:t>Kidsafe</w:t>
      </w:r>
      <w:proofErr w:type="spellEnd"/>
      <w:r w:rsidRPr="00B91395">
        <w:t xml:space="preserve"> NSW (2010) </w:t>
      </w:r>
      <w:hyperlink r:id="rId10" w:history="1">
        <w:r w:rsidRPr="00B91395">
          <w:rPr>
            <w:rStyle w:val="Hyperlink"/>
          </w:rPr>
          <w:t>https://www.kidsafensw.org/imagesDB/documents/Hotwaterburnlikefire2010_2.pdf</w:t>
        </w:r>
      </w:hyperlink>
      <w:r w:rsidRPr="00B91395">
        <w:t xml:space="preserve"> </w:t>
      </w:r>
    </w:p>
    <w:p w14:paraId="6A973549" w14:textId="52CA6A64" w:rsidR="002A5C63" w:rsidRPr="00F142BA" w:rsidRDefault="002A5C63" w:rsidP="00F142BA">
      <w:pPr>
        <w:pStyle w:val="ListParagraph"/>
        <w:numPr>
          <w:ilvl w:val="0"/>
          <w:numId w:val="4"/>
        </w:numPr>
        <w:spacing w:after="0" w:line="240" w:lineRule="auto"/>
        <w:rPr>
          <w:rFonts w:asciiTheme="minorHAnsi" w:hAnsiTheme="minorHAnsi" w:cs="Calibri"/>
          <w:sz w:val="24"/>
          <w:szCs w:val="24"/>
        </w:rPr>
      </w:pPr>
      <w:r w:rsidRPr="00F142BA">
        <w:rPr>
          <w:rFonts w:asciiTheme="minorHAnsi" w:hAnsiTheme="minorHAnsi" w:cs="Calibri"/>
          <w:sz w:val="24"/>
          <w:szCs w:val="24"/>
        </w:rPr>
        <w:t>Royal Life Saving Australia - https://www.royallifesaving.com.au/stay-safe-active/locations/water-safety-at-home</w:t>
      </w:r>
    </w:p>
    <w:p w14:paraId="45E40EBB" w14:textId="77777777" w:rsidR="002A5C63" w:rsidRPr="00EA1172" w:rsidRDefault="002A5C63" w:rsidP="002A5C63">
      <w:pPr>
        <w:jc w:val="both"/>
        <w:rPr>
          <w:rFonts w:cs="Calibri"/>
          <w:sz w:val="10"/>
          <w:szCs w:val="10"/>
        </w:rPr>
      </w:pPr>
    </w:p>
    <w:p w14:paraId="3A490130" w14:textId="049C61D2" w:rsidR="002A5C63" w:rsidRPr="00942F73" w:rsidRDefault="002A5C63" w:rsidP="00942F73">
      <w:pPr>
        <w:pBdr>
          <w:bottom w:val="single" w:sz="4" w:space="1" w:color="auto"/>
        </w:pBdr>
        <w:rPr>
          <w:rFonts w:cs="Calibri"/>
          <w:b/>
        </w:rPr>
      </w:pPr>
      <w:r w:rsidRPr="001F00FE">
        <w:rPr>
          <w:rFonts w:cs="Calibri"/>
          <w:b/>
        </w:rPr>
        <w:t>Policy review</w:t>
      </w:r>
    </w:p>
    <w:p w14:paraId="1DBF6D86" w14:textId="77777777" w:rsidR="002A5C63" w:rsidRPr="001F00FE" w:rsidRDefault="002A5C63" w:rsidP="002A5C63">
      <w:pPr>
        <w:jc w:val="both"/>
        <w:rPr>
          <w:rFonts w:cs="Calibri"/>
        </w:rPr>
      </w:pPr>
      <w:r w:rsidRPr="001F00FE">
        <w:rPr>
          <w:rFonts w:cs="Calibr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recognised authorities as part of the annual review to ensure the policy contents are consistent with current research and contemporary views on best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A82F0D" w14:paraId="5B25F60B" w14:textId="77777777" w:rsidTr="004E3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0F727267" w14:textId="77777777" w:rsidR="00A82F0D" w:rsidRPr="001F00FE" w:rsidRDefault="00A82F0D" w:rsidP="004E3BE5">
            <w:pPr>
              <w:rPr>
                <w:b/>
                <w:sz w:val="18"/>
                <w:szCs w:val="18"/>
              </w:rPr>
            </w:pPr>
            <w:r w:rsidRPr="001F00FE">
              <w:rPr>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349B81CE" w14:textId="77777777" w:rsidR="00A82F0D" w:rsidRPr="001F00FE" w:rsidRDefault="00A82F0D" w:rsidP="004E3BE5">
            <w:pPr>
              <w:rPr>
                <w:b/>
                <w:sz w:val="18"/>
                <w:szCs w:val="18"/>
              </w:rPr>
            </w:pPr>
            <w:r w:rsidRPr="001F00FE">
              <w:rPr>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522105DB" w14:textId="77777777" w:rsidR="00A82F0D" w:rsidRPr="001F00FE" w:rsidRDefault="00A82F0D" w:rsidP="004E3BE5">
            <w:pPr>
              <w:rPr>
                <w:b/>
                <w:sz w:val="18"/>
                <w:szCs w:val="18"/>
              </w:rPr>
            </w:pPr>
            <w:r w:rsidRPr="001F00FE">
              <w:rPr>
                <w:b/>
                <w:sz w:val="18"/>
                <w:szCs w:val="18"/>
              </w:rPr>
              <w:t>Comments/Amendments</w:t>
            </w:r>
          </w:p>
        </w:tc>
      </w:tr>
      <w:tr w:rsidR="00A82F0D" w14:paraId="71BEDC7D" w14:textId="77777777" w:rsidTr="004E3BE5">
        <w:tc>
          <w:tcPr>
            <w:tcW w:w="787" w:type="dxa"/>
            <w:tcBorders>
              <w:top w:val="single" w:sz="4" w:space="0" w:color="auto"/>
              <w:left w:val="single" w:sz="4" w:space="0" w:color="auto"/>
              <w:bottom w:val="single" w:sz="4" w:space="0" w:color="auto"/>
              <w:right w:val="single" w:sz="4" w:space="0" w:color="auto"/>
            </w:tcBorders>
            <w:hideMark/>
          </w:tcPr>
          <w:p w14:paraId="5A5CE2DB" w14:textId="77777777" w:rsidR="00A82F0D" w:rsidRPr="001F00FE" w:rsidRDefault="00A82F0D" w:rsidP="004E3BE5">
            <w:pPr>
              <w:rPr>
                <w:sz w:val="18"/>
                <w:szCs w:val="18"/>
              </w:rPr>
            </w:pPr>
            <w:r w:rsidRPr="001F00FE">
              <w:rPr>
                <w:sz w:val="18"/>
                <w:szCs w:val="18"/>
              </w:rPr>
              <w:t>1</w:t>
            </w:r>
          </w:p>
        </w:tc>
        <w:tc>
          <w:tcPr>
            <w:tcW w:w="1658" w:type="dxa"/>
            <w:tcBorders>
              <w:top w:val="single" w:sz="4" w:space="0" w:color="auto"/>
              <w:left w:val="single" w:sz="4" w:space="0" w:color="auto"/>
              <w:bottom w:val="single" w:sz="4" w:space="0" w:color="auto"/>
              <w:right w:val="single" w:sz="4" w:space="0" w:color="auto"/>
            </w:tcBorders>
            <w:hideMark/>
          </w:tcPr>
          <w:p w14:paraId="3877C3C0" w14:textId="77777777" w:rsidR="00A82F0D" w:rsidRPr="001F00FE" w:rsidRDefault="00A82F0D" w:rsidP="004E3BE5">
            <w:pPr>
              <w:rPr>
                <w:sz w:val="18"/>
                <w:szCs w:val="18"/>
              </w:rPr>
            </w:pPr>
            <w:r w:rsidRPr="001F00FE">
              <w:rPr>
                <w:sz w:val="18"/>
                <w:szCs w:val="18"/>
              </w:rPr>
              <w:t>8 January 2018</w:t>
            </w:r>
          </w:p>
        </w:tc>
        <w:tc>
          <w:tcPr>
            <w:tcW w:w="2756" w:type="dxa"/>
            <w:tcBorders>
              <w:top w:val="single" w:sz="4" w:space="0" w:color="auto"/>
              <w:left w:val="single" w:sz="4" w:space="0" w:color="auto"/>
              <w:bottom w:val="single" w:sz="4" w:space="0" w:color="auto"/>
              <w:right w:val="single" w:sz="4" w:space="0" w:color="auto"/>
            </w:tcBorders>
            <w:hideMark/>
          </w:tcPr>
          <w:p w14:paraId="63A7BE5D" w14:textId="77777777" w:rsidR="00A82F0D" w:rsidRPr="001F00FE" w:rsidRDefault="00A82F0D" w:rsidP="004E3BE5">
            <w:pPr>
              <w:rPr>
                <w:sz w:val="18"/>
                <w:szCs w:val="18"/>
              </w:rPr>
            </w:pPr>
            <w:r w:rsidRPr="001F00FE">
              <w:rPr>
                <w:sz w:val="18"/>
                <w:szCs w:val="18"/>
              </w:rPr>
              <w:t xml:space="preserve">Updated to changed NQF requirements 1 February 2018. </w:t>
            </w:r>
          </w:p>
          <w:p w14:paraId="353EE222" w14:textId="77777777" w:rsidR="00A82F0D" w:rsidRPr="001F00FE" w:rsidRDefault="00A82F0D" w:rsidP="004E3BE5">
            <w:pPr>
              <w:rPr>
                <w:sz w:val="18"/>
                <w:szCs w:val="18"/>
              </w:rPr>
            </w:pPr>
            <w:r w:rsidRPr="001F00FE">
              <w:rPr>
                <w:sz w:val="18"/>
                <w:szCs w:val="18"/>
              </w:rPr>
              <w:t xml:space="preserve">Service to modify policies to its specific needs. </w:t>
            </w:r>
          </w:p>
        </w:tc>
      </w:tr>
      <w:tr w:rsidR="00A82F0D" w14:paraId="009CE77C"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421DABCF" w14:textId="77777777" w:rsidR="00A82F0D" w:rsidRPr="001F00FE" w:rsidRDefault="00A82F0D" w:rsidP="004E3BE5">
            <w:pPr>
              <w:rPr>
                <w:sz w:val="18"/>
                <w:szCs w:val="18"/>
              </w:rPr>
            </w:pPr>
            <w:r w:rsidRPr="001F00FE">
              <w:rPr>
                <w:sz w:val="18"/>
                <w:szCs w:val="18"/>
              </w:rPr>
              <w:t>2</w:t>
            </w:r>
          </w:p>
        </w:tc>
        <w:tc>
          <w:tcPr>
            <w:tcW w:w="1658" w:type="dxa"/>
            <w:tcBorders>
              <w:top w:val="single" w:sz="4" w:space="0" w:color="auto"/>
              <w:left w:val="single" w:sz="4" w:space="0" w:color="auto"/>
              <w:bottom w:val="single" w:sz="4" w:space="0" w:color="auto"/>
              <w:right w:val="single" w:sz="4" w:space="0" w:color="auto"/>
            </w:tcBorders>
          </w:tcPr>
          <w:p w14:paraId="0754FC8B" w14:textId="77777777" w:rsidR="00A82F0D" w:rsidRPr="001F00FE" w:rsidRDefault="00A82F0D" w:rsidP="004E3BE5">
            <w:pPr>
              <w:rPr>
                <w:sz w:val="18"/>
                <w:szCs w:val="18"/>
              </w:rPr>
            </w:pPr>
            <w:r w:rsidRPr="001F00FE">
              <w:rPr>
                <w:sz w:val="18"/>
                <w:szCs w:val="18"/>
              </w:rPr>
              <w:t>6 September 2019</w:t>
            </w:r>
          </w:p>
        </w:tc>
        <w:tc>
          <w:tcPr>
            <w:tcW w:w="2756" w:type="dxa"/>
            <w:tcBorders>
              <w:top w:val="single" w:sz="4" w:space="0" w:color="auto"/>
              <w:left w:val="single" w:sz="4" w:space="0" w:color="auto"/>
              <w:bottom w:val="single" w:sz="4" w:space="0" w:color="auto"/>
              <w:right w:val="single" w:sz="4" w:space="0" w:color="auto"/>
            </w:tcBorders>
          </w:tcPr>
          <w:p w14:paraId="75131EE9" w14:textId="77777777" w:rsidR="00A82F0D" w:rsidRPr="001F00FE" w:rsidRDefault="00A82F0D" w:rsidP="004E3BE5">
            <w:pPr>
              <w:rPr>
                <w:sz w:val="18"/>
                <w:szCs w:val="18"/>
              </w:rPr>
            </w:pPr>
            <w:r w:rsidRPr="001F00FE">
              <w:rPr>
                <w:sz w:val="18"/>
                <w:szCs w:val="18"/>
              </w:rPr>
              <w:t>Updated references.</w:t>
            </w:r>
          </w:p>
        </w:tc>
      </w:tr>
      <w:tr w:rsidR="00A82F0D" w14:paraId="315B95CB"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1E694236" w14:textId="77777777" w:rsidR="00A82F0D" w:rsidRPr="001F00FE" w:rsidRDefault="00A82F0D" w:rsidP="004E3BE5">
            <w:pPr>
              <w:rPr>
                <w:sz w:val="18"/>
                <w:szCs w:val="18"/>
              </w:rPr>
            </w:pPr>
            <w:r w:rsidRPr="001F00FE">
              <w:rPr>
                <w:sz w:val="18"/>
                <w:szCs w:val="18"/>
              </w:rPr>
              <w:t>3</w:t>
            </w:r>
          </w:p>
        </w:tc>
        <w:tc>
          <w:tcPr>
            <w:tcW w:w="1658" w:type="dxa"/>
            <w:tcBorders>
              <w:top w:val="single" w:sz="4" w:space="0" w:color="auto"/>
              <w:left w:val="single" w:sz="4" w:space="0" w:color="auto"/>
              <w:bottom w:val="single" w:sz="4" w:space="0" w:color="auto"/>
              <w:right w:val="single" w:sz="4" w:space="0" w:color="auto"/>
            </w:tcBorders>
          </w:tcPr>
          <w:p w14:paraId="471DD401" w14:textId="77777777" w:rsidR="00A82F0D" w:rsidRPr="001F00FE" w:rsidRDefault="00A82F0D" w:rsidP="004E3BE5">
            <w:pPr>
              <w:rPr>
                <w:sz w:val="18"/>
                <w:szCs w:val="18"/>
              </w:rPr>
            </w:pPr>
            <w:r w:rsidRPr="001F00FE">
              <w:rPr>
                <w:sz w:val="18"/>
                <w:szCs w:val="18"/>
              </w:rPr>
              <w:t>29 September 2020</w:t>
            </w:r>
          </w:p>
        </w:tc>
        <w:tc>
          <w:tcPr>
            <w:tcW w:w="2756" w:type="dxa"/>
            <w:tcBorders>
              <w:top w:val="single" w:sz="4" w:space="0" w:color="auto"/>
              <w:left w:val="single" w:sz="4" w:space="0" w:color="auto"/>
              <w:bottom w:val="single" w:sz="4" w:space="0" w:color="auto"/>
              <w:right w:val="single" w:sz="4" w:space="0" w:color="auto"/>
            </w:tcBorders>
          </w:tcPr>
          <w:p w14:paraId="66149125" w14:textId="77777777" w:rsidR="00A82F0D" w:rsidRPr="001F00FE" w:rsidRDefault="00A82F0D" w:rsidP="004E3BE5">
            <w:pPr>
              <w:rPr>
                <w:sz w:val="18"/>
                <w:szCs w:val="18"/>
              </w:rPr>
            </w:pPr>
            <w:r w:rsidRPr="001F00FE">
              <w:rPr>
                <w:sz w:val="18"/>
                <w:szCs w:val="18"/>
              </w:rPr>
              <w:t>Added content about pooling water on the playground. Updated references.</w:t>
            </w:r>
          </w:p>
        </w:tc>
      </w:tr>
      <w:tr w:rsidR="00A82F0D" w14:paraId="2BD911AB"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218E59D9" w14:textId="77777777" w:rsidR="00A82F0D" w:rsidRPr="001F00FE" w:rsidRDefault="00A82F0D" w:rsidP="004E3BE5">
            <w:pPr>
              <w:rPr>
                <w:sz w:val="18"/>
                <w:szCs w:val="18"/>
              </w:rPr>
            </w:pPr>
            <w:r w:rsidRPr="001F00FE">
              <w:rPr>
                <w:sz w:val="18"/>
                <w:szCs w:val="18"/>
              </w:rPr>
              <w:t>4</w:t>
            </w:r>
          </w:p>
        </w:tc>
        <w:tc>
          <w:tcPr>
            <w:tcW w:w="1658" w:type="dxa"/>
            <w:tcBorders>
              <w:top w:val="single" w:sz="4" w:space="0" w:color="auto"/>
              <w:left w:val="single" w:sz="4" w:space="0" w:color="auto"/>
              <w:bottom w:val="single" w:sz="4" w:space="0" w:color="auto"/>
              <w:right w:val="single" w:sz="4" w:space="0" w:color="auto"/>
            </w:tcBorders>
          </w:tcPr>
          <w:p w14:paraId="6D19B026" w14:textId="667BE656" w:rsidR="00A82F0D" w:rsidRPr="001F00FE" w:rsidRDefault="00A82F0D" w:rsidP="004E3BE5">
            <w:pPr>
              <w:rPr>
                <w:sz w:val="18"/>
                <w:szCs w:val="18"/>
              </w:rPr>
            </w:pPr>
            <w:r>
              <w:rPr>
                <w:sz w:val="18"/>
                <w:szCs w:val="18"/>
              </w:rPr>
              <w:t>October 2019</w:t>
            </w:r>
          </w:p>
        </w:tc>
        <w:tc>
          <w:tcPr>
            <w:tcW w:w="2756" w:type="dxa"/>
            <w:tcBorders>
              <w:top w:val="single" w:sz="4" w:space="0" w:color="auto"/>
              <w:left w:val="single" w:sz="4" w:space="0" w:color="auto"/>
              <w:bottom w:val="single" w:sz="4" w:space="0" w:color="auto"/>
              <w:right w:val="single" w:sz="4" w:space="0" w:color="auto"/>
            </w:tcBorders>
          </w:tcPr>
          <w:p w14:paraId="230F2A23" w14:textId="52EB8F81" w:rsidR="00A82F0D" w:rsidRPr="001F00FE" w:rsidRDefault="00A82F0D" w:rsidP="004E3BE5">
            <w:pPr>
              <w:rPr>
                <w:sz w:val="18"/>
                <w:szCs w:val="18"/>
              </w:rPr>
            </w:pPr>
            <w:r>
              <w:rPr>
                <w:sz w:val="18"/>
                <w:szCs w:val="18"/>
              </w:rPr>
              <w:t>NQS Added</w:t>
            </w:r>
          </w:p>
        </w:tc>
      </w:tr>
      <w:tr w:rsidR="00A82F0D" w14:paraId="1E12EDC7"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4187A2D7" w14:textId="77777777" w:rsidR="00A82F0D" w:rsidRPr="001F00FE" w:rsidRDefault="00A82F0D" w:rsidP="004E3BE5">
            <w:pPr>
              <w:rPr>
                <w:sz w:val="18"/>
                <w:szCs w:val="18"/>
              </w:rPr>
            </w:pPr>
            <w:r w:rsidRPr="001F00FE">
              <w:rPr>
                <w:sz w:val="18"/>
                <w:szCs w:val="18"/>
              </w:rPr>
              <w:t>5</w:t>
            </w:r>
          </w:p>
        </w:tc>
        <w:tc>
          <w:tcPr>
            <w:tcW w:w="1658" w:type="dxa"/>
            <w:tcBorders>
              <w:top w:val="single" w:sz="4" w:space="0" w:color="auto"/>
              <w:left w:val="single" w:sz="4" w:space="0" w:color="auto"/>
              <w:bottom w:val="single" w:sz="4" w:space="0" w:color="auto"/>
              <w:right w:val="single" w:sz="4" w:space="0" w:color="auto"/>
            </w:tcBorders>
          </w:tcPr>
          <w:p w14:paraId="0B7EE428" w14:textId="2ED32CC1" w:rsidR="00A82F0D" w:rsidRPr="001F00FE" w:rsidRDefault="00A82F0D" w:rsidP="004E3BE5">
            <w:pPr>
              <w:rPr>
                <w:sz w:val="18"/>
                <w:szCs w:val="18"/>
              </w:rPr>
            </w:pPr>
            <w:r w:rsidRPr="001F00FE">
              <w:rPr>
                <w:sz w:val="18"/>
                <w:szCs w:val="18"/>
              </w:rPr>
              <w:t>May 202</w:t>
            </w:r>
            <w:r w:rsidR="00815D2D">
              <w:rPr>
                <w:sz w:val="18"/>
                <w:szCs w:val="18"/>
              </w:rPr>
              <w:t>0</w:t>
            </w:r>
          </w:p>
        </w:tc>
        <w:tc>
          <w:tcPr>
            <w:tcW w:w="2756" w:type="dxa"/>
            <w:tcBorders>
              <w:top w:val="single" w:sz="4" w:space="0" w:color="auto"/>
              <w:left w:val="single" w:sz="4" w:space="0" w:color="auto"/>
              <w:bottom w:val="single" w:sz="4" w:space="0" w:color="auto"/>
              <w:right w:val="single" w:sz="4" w:space="0" w:color="auto"/>
            </w:tcBorders>
          </w:tcPr>
          <w:p w14:paraId="3172523D" w14:textId="711E1EB3" w:rsidR="00A82F0D" w:rsidRPr="001F00FE" w:rsidRDefault="00A82F0D" w:rsidP="00815D2D">
            <w:pPr>
              <w:rPr>
                <w:sz w:val="18"/>
                <w:szCs w:val="18"/>
              </w:rPr>
            </w:pPr>
            <w:r w:rsidRPr="001F00FE">
              <w:rPr>
                <w:sz w:val="18"/>
                <w:szCs w:val="18"/>
              </w:rPr>
              <w:t>Updated references</w:t>
            </w:r>
          </w:p>
        </w:tc>
      </w:tr>
      <w:tr w:rsidR="00815D2D" w14:paraId="19B39200"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798431A8" w14:textId="18F4C39F" w:rsidR="00815D2D" w:rsidRPr="001F00FE" w:rsidRDefault="00815D2D" w:rsidP="004E3BE5">
            <w:pPr>
              <w:rPr>
                <w:sz w:val="18"/>
                <w:szCs w:val="18"/>
              </w:rPr>
            </w:pPr>
            <w:r>
              <w:rPr>
                <w:sz w:val="18"/>
                <w:szCs w:val="18"/>
              </w:rPr>
              <w:t>5</w:t>
            </w:r>
          </w:p>
        </w:tc>
        <w:tc>
          <w:tcPr>
            <w:tcW w:w="1658" w:type="dxa"/>
            <w:tcBorders>
              <w:top w:val="single" w:sz="4" w:space="0" w:color="auto"/>
              <w:left w:val="single" w:sz="4" w:space="0" w:color="auto"/>
              <w:bottom w:val="single" w:sz="4" w:space="0" w:color="auto"/>
              <w:right w:val="single" w:sz="4" w:space="0" w:color="auto"/>
            </w:tcBorders>
          </w:tcPr>
          <w:p w14:paraId="5F71F61C" w14:textId="3911DE81" w:rsidR="00815D2D" w:rsidRPr="001F00FE" w:rsidRDefault="00815D2D" w:rsidP="004E3BE5">
            <w:pPr>
              <w:rPr>
                <w:sz w:val="18"/>
                <w:szCs w:val="18"/>
              </w:rPr>
            </w:pPr>
            <w:r>
              <w:rPr>
                <w:sz w:val="18"/>
                <w:szCs w:val="18"/>
              </w:rPr>
              <w:t>May 2021</w:t>
            </w:r>
          </w:p>
        </w:tc>
        <w:tc>
          <w:tcPr>
            <w:tcW w:w="2756" w:type="dxa"/>
            <w:tcBorders>
              <w:top w:val="single" w:sz="4" w:space="0" w:color="auto"/>
              <w:left w:val="single" w:sz="4" w:space="0" w:color="auto"/>
              <w:bottom w:val="single" w:sz="4" w:space="0" w:color="auto"/>
              <w:right w:val="single" w:sz="4" w:space="0" w:color="auto"/>
            </w:tcBorders>
          </w:tcPr>
          <w:p w14:paraId="31FB8895" w14:textId="7D91CAE2" w:rsidR="00815D2D" w:rsidRPr="001F00FE" w:rsidRDefault="00815D2D" w:rsidP="00815D2D">
            <w:pPr>
              <w:rPr>
                <w:sz w:val="18"/>
                <w:szCs w:val="18"/>
              </w:rPr>
            </w:pPr>
            <w:r w:rsidRPr="001F00FE">
              <w:rPr>
                <w:sz w:val="18"/>
                <w:szCs w:val="18"/>
              </w:rPr>
              <w:t>Added a few points regarding water safety.</w:t>
            </w:r>
          </w:p>
        </w:tc>
      </w:tr>
      <w:tr w:rsidR="00815D2D" w14:paraId="34EAF23A"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2B6F9634" w14:textId="345B7223" w:rsidR="00815D2D" w:rsidRDefault="00815D2D" w:rsidP="004E3BE5">
            <w:pPr>
              <w:rPr>
                <w:sz w:val="18"/>
                <w:szCs w:val="18"/>
              </w:rPr>
            </w:pPr>
            <w:r>
              <w:rPr>
                <w:sz w:val="18"/>
                <w:szCs w:val="18"/>
              </w:rPr>
              <w:t>6</w:t>
            </w:r>
          </w:p>
        </w:tc>
        <w:tc>
          <w:tcPr>
            <w:tcW w:w="1658" w:type="dxa"/>
            <w:tcBorders>
              <w:top w:val="single" w:sz="4" w:space="0" w:color="auto"/>
              <w:left w:val="single" w:sz="4" w:space="0" w:color="auto"/>
              <w:bottom w:val="single" w:sz="4" w:space="0" w:color="auto"/>
              <w:right w:val="single" w:sz="4" w:space="0" w:color="auto"/>
            </w:tcBorders>
          </w:tcPr>
          <w:p w14:paraId="72E2231A" w14:textId="7F6DD76F" w:rsidR="00815D2D" w:rsidRDefault="00EA1172" w:rsidP="004E3BE5">
            <w:pPr>
              <w:rPr>
                <w:sz w:val="18"/>
                <w:szCs w:val="18"/>
              </w:rPr>
            </w:pPr>
            <w:r>
              <w:rPr>
                <w:sz w:val="18"/>
                <w:szCs w:val="18"/>
              </w:rPr>
              <w:t>June 2022</w:t>
            </w:r>
          </w:p>
        </w:tc>
        <w:tc>
          <w:tcPr>
            <w:tcW w:w="2756" w:type="dxa"/>
            <w:tcBorders>
              <w:top w:val="single" w:sz="4" w:space="0" w:color="auto"/>
              <w:left w:val="single" w:sz="4" w:space="0" w:color="auto"/>
              <w:bottom w:val="single" w:sz="4" w:space="0" w:color="auto"/>
              <w:right w:val="single" w:sz="4" w:space="0" w:color="auto"/>
            </w:tcBorders>
          </w:tcPr>
          <w:p w14:paraId="686990F5" w14:textId="1EAF71ED" w:rsidR="00815D2D" w:rsidRPr="001F00FE" w:rsidRDefault="00EA1172" w:rsidP="00815D2D">
            <w:pPr>
              <w:rPr>
                <w:sz w:val="18"/>
                <w:szCs w:val="18"/>
              </w:rPr>
            </w:pPr>
            <w:r>
              <w:rPr>
                <w:sz w:val="18"/>
                <w:szCs w:val="18"/>
              </w:rPr>
              <w:t xml:space="preserve">Spelling </w:t>
            </w:r>
          </w:p>
        </w:tc>
      </w:tr>
      <w:tr w:rsidR="00A82F0D" w14:paraId="054A5030"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37214B74" w14:textId="0EF2EBED" w:rsidR="00A82F0D" w:rsidRPr="001F00FE" w:rsidRDefault="00A82F0D" w:rsidP="004E3BE5">
            <w:pPr>
              <w:rPr>
                <w:sz w:val="18"/>
                <w:szCs w:val="18"/>
              </w:rPr>
            </w:pPr>
            <w:r>
              <w:rPr>
                <w:sz w:val="18"/>
                <w:szCs w:val="18"/>
              </w:rPr>
              <w:t>6</w:t>
            </w:r>
          </w:p>
        </w:tc>
        <w:tc>
          <w:tcPr>
            <w:tcW w:w="1658" w:type="dxa"/>
            <w:tcBorders>
              <w:top w:val="single" w:sz="4" w:space="0" w:color="auto"/>
              <w:left w:val="single" w:sz="4" w:space="0" w:color="auto"/>
              <w:bottom w:val="single" w:sz="4" w:space="0" w:color="auto"/>
              <w:right w:val="single" w:sz="4" w:space="0" w:color="auto"/>
            </w:tcBorders>
          </w:tcPr>
          <w:p w14:paraId="13587B82" w14:textId="7B2E6691" w:rsidR="00A82F0D" w:rsidRPr="001F00FE" w:rsidRDefault="00EA1172" w:rsidP="004E3BE5">
            <w:pPr>
              <w:rPr>
                <w:sz w:val="18"/>
                <w:szCs w:val="18"/>
              </w:rPr>
            </w:pPr>
            <w:r>
              <w:rPr>
                <w:sz w:val="18"/>
                <w:szCs w:val="18"/>
              </w:rPr>
              <w:t xml:space="preserve">January </w:t>
            </w:r>
            <w:r w:rsidR="00A82F0D">
              <w:rPr>
                <w:sz w:val="18"/>
                <w:szCs w:val="18"/>
              </w:rPr>
              <w:t xml:space="preserve"> 2023</w:t>
            </w:r>
          </w:p>
        </w:tc>
        <w:tc>
          <w:tcPr>
            <w:tcW w:w="2756" w:type="dxa"/>
            <w:tcBorders>
              <w:top w:val="single" w:sz="4" w:space="0" w:color="auto"/>
              <w:left w:val="single" w:sz="4" w:space="0" w:color="auto"/>
              <w:bottom w:val="single" w:sz="4" w:space="0" w:color="auto"/>
              <w:right w:val="single" w:sz="4" w:space="0" w:color="auto"/>
            </w:tcBorders>
          </w:tcPr>
          <w:p w14:paraId="4486DFF3" w14:textId="48B215C2" w:rsidR="00A82F0D" w:rsidRPr="001F00FE" w:rsidRDefault="00FF3111" w:rsidP="004E3BE5">
            <w:pPr>
              <w:rPr>
                <w:sz w:val="18"/>
                <w:szCs w:val="18"/>
              </w:rPr>
            </w:pPr>
            <w:r>
              <w:rPr>
                <w:sz w:val="18"/>
                <w:szCs w:val="18"/>
              </w:rPr>
              <w:t>Water conservation added. Also hand washing after water play.</w:t>
            </w:r>
          </w:p>
        </w:tc>
      </w:tr>
      <w:tr w:rsidR="00815D2D" w14:paraId="1CB35997"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40BDE3BE" w14:textId="2780B7DE" w:rsidR="00815D2D" w:rsidRDefault="00815D2D" w:rsidP="004E3BE5">
            <w:pPr>
              <w:rPr>
                <w:sz w:val="18"/>
                <w:szCs w:val="18"/>
              </w:rPr>
            </w:pPr>
            <w:r>
              <w:rPr>
                <w:sz w:val="18"/>
                <w:szCs w:val="18"/>
              </w:rPr>
              <w:t>7</w:t>
            </w:r>
          </w:p>
        </w:tc>
        <w:tc>
          <w:tcPr>
            <w:tcW w:w="1658" w:type="dxa"/>
            <w:tcBorders>
              <w:top w:val="single" w:sz="4" w:space="0" w:color="auto"/>
              <w:left w:val="single" w:sz="4" w:space="0" w:color="auto"/>
              <w:bottom w:val="single" w:sz="4" w:space="0" w:color="auto"/>
              <w:right w:val="single" w:sz="4" w:space="0" w:color="auto"/>
            </w:tcBorders>
          </w:tcPr>
          <w:p w14:paraId="4FD6D6C0" w14:textId="436F56C4" w:rsidR="00815D2D" w:rsidRDefault="00EA1172" w:rsidP="004E3BE5">
            <w:pPr>
              <w:rPr>
                <w:sz w:val="18"/>
                <w:szCs w:val="18"/>
              </w:rPr>
            </w:pPr>
            <w:r>
              <w:rPr>
                <w:sz w:val="18"/>
                <w:szCs w:val="18"/>
              </w:rPr>
              <w:t>July</w:t>
            </w:r>
            <w:r w:rsidR="00815D2D">
              <w:rPr>
                <w:sz w:val="18"/>
                <w:szCs w:val="18"/>
              </w:rPr>
              <w:t xml:space="preserve"> 2024</w:t>
            </w:r>
          </w:p>
        </w:tc>
        <w:tc>
          <w:tcPr>
            <w:tcW w:w="2756" w:type="dxa"/>
            <w:tcBorders>
              <w:top w:val="single" w:sz="4" w:space="0" w:color="auto"/>
              <w:left w:val="single" w:sz="4" w:space="0" w:color="auto"/>
              <w:bottom w:val="single" w:sz="4" w:space="0" w:color="auto"/>
              <w:right w:val="single" w:sz="4" w:space="0" w:color="auto"/>
            </w:tcBorders>
          </w:tcPr>
          <w:p w14:paraId="7FF95EB6" w14:textId="108C506A" w:rsidR="00815D2D" w:rsidRDefault="00815D2D" w:rsidP="004E3BE5">
            <w:pPr>
              <w:rPr>
                <w:sz w:val="18"/>
                <w:szCs w:val="18"/>
              </w:rPr>
            </w:pPr>
            <w:r>
              <w:rPr>
                <w:sz w:val="18"/>
                <w:szCs w:val="18"/>
              </w:rPr>
              <w:t>Grammar</w:t>
            </w:r>
          </w:p>
        </w:tc>
      </w:tr>
      <w:tr w:rsidR="00815D2D" w14:paraId="21331DC5" w14:textId="77777777" w:rsidTr="004E3BE5">
        <w:trPr>
          <w:trHeight w:val="290"/>
        </w:trPr>
        <w:tc>
          <w:tcPr>
            <w:tcW w:w="787" w:type="dxa"/>
            <w:tcBorders>
              <w:top w:val="single" w:sz="4" w:space="0" w:color="auto"/>
              <w:left w:val="single" w:sz="4" w:space="0" w:color="auto"/>
              <w:bottom w:val="single" w:sz="4" w:space="0" w:color="auto"/>
              <w:right w:val="single" w:sz="4" w:space="0" w:color="auto"/>
            </w:tcBorders>
          </w:tcPr>
          <w:p w14:paraId="45C14B80" w14:textId="216083EF" w:rsidR="00815D2D" w:rsidRDefault="00EA1172" w:rsidP="004E3BE5">
            <w:pPr>
              <w:rPr>
                <w:sz w:val="18"/>
                <w:szCs w:val="18"/>
              </w:rPr>
            </w:pPr>
            <w:r>
              <w:rPr>
                <w:sz w:val="18"/>
                <w:szCs w:val="18"/>
              </w:rPr>
              <w:t>8</w:t>
            </w:r>
          </w:p>
        </w:tc>
        <w:tc>
          <w:tcPr>
            <w:tcW w:w="1658" w:type="dxa"/>
            <w:tcBorders>
              <w:top w:val="single" w:sz="4" w:space="0" w:color="auto"/>
              <w:left w:val="single" w:sz="4" w:space="0" w:color="auto"/>
              <w:bottom w:val="single" w:sz="4" w:space="0" w:color="auto"/>
              <w:right w:val="single" w:sz="4" w:space="0" w:color="auto"/>
            </w:tcBorders>
          </w:tcPr>
          <w:p w14:paraId="237A51E8" w14:textId="783FA6CB" w:rsidR="00815D2D" w:rsidRDefault="00EA1172" w:rsidP="004E3BE5">
            <w:pPr>
              <w:rPr>
                <w:sz w:val="18"/>
                <w:szCs w:val="18"/>
              </w:rPr>
            </w:pPr>
            <w:r>
              <w:rPr>
                <w:sz w:val="18"/>
                <w:szCs w:val="18"/>
              </w:rPr>
              <w:t>September 2025</w:t>
            </w:r>
          </w:p>
        </w:tc>
        <w:tc>
          <w:tcPr>
            <w:tcW w:w="2756" w:type="dxa"/>
            <w:tcBorders>
              <w:top w:val="single" w:sz="4" w:space="0" w:color="auto"/>
              <w:left w:val="single" w:sz="4" w:space="0" w:color="auto"/>
              <w:bottom w:val="single" w:sz="4" w:space="0" w:color="auto"/>
              <w:right w:val="single" w:sz="4" w:space="0" w:color="auto"/>
            </w:tcBorders>
          </w:tcPr>
          <w:p w14:paraId="26A4F40B" w14:textId="2E510BE6" w:rsidR="00815D2D" w:rsidRDefault="00EA1172" w:rsidP="004E3BE5">
            <w:pPr>
              <w:rPr>
                <w:sz w:val="18"/>
                <w:szCs w:val="18"/>
              </w:rPr>
            </w:pPr>
            <w:r>
              <w:rPr>
                <w:sz w:val="18"/>
                <w:szCs w:val="18"/>
              </w:rPr>
              <w:t xml:space="preserve">Updated </w:t>
            </w:r>
            <w:r w:rsidR="00F142BA">
              <w:rPr>
                <w:sz w:val="18"/>
                <w:szCs w:val="18"/>
              </w:rPr>
              <w:t>Sources</w:t>
            </w:r>
            <w:r w:rsidR="00931697">
              <w:rPr>
                <w:sz w:val="18"/>
                <w:szCs w:val="18"/>
              </w:rPr>
              <w:t>-monitors</w:t>
            </w:r>
          </w:p>
        </w:tc>
      </w:tr>
    </w:tbl>
    <w:p w14:paraId="395B3BD7" w14:textId="0165D146" w:rsidR="00A82F0D" w:rsidRPr="00243BEE" w:rsidRDefault="00A82F0D" w:rsidP="008F67F3">
      <w:pPr>
        <w:rPr>
          <w:rFonts w:asciiTheme="minorHAnsi" w:hAnsiTheme="minorHAnsi"/>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82F0D" w:rsidRPr="00243BEE" w14:paraId="0C6300B7" w14:textId="77777777" w:rsidTr="00923F2A">
        <w:tc>
          <w:tcPr>
            <w:tcW w:w="9889" w:type="dxa"/>
            <w:tcBorders>
              <w:top w:val="single" w:sz="4" w:space="0" w:color="auto"/>
              <w:left w:val="single" w:sz="4" w:space="0" w:color="auto"/>
              <w:bottom w:val="single" w:sz="4" w:space="0" w:color="auto"/>
              <w:right w:val="single" w:sz="4" w:space="0" w:color="auto"/>
            </w:tcBorders>
            <w:vAlign w:val="center"/>
          </w:tcPr>
          <w:p w14:paraId="11412CDE" w14:textId="1BF74092" w:rsidR="00A82F0D" w:rsidRPr="00243BEE" w:rsidRDefault="00A82F0D" w:rsidP="00520604">
            <w:pPr>
              <w:pStyle w:val="BodyText"/>
              <w:rPr>
                <w:rFonts w:asciiTheme="minorHAnsi" w:hAnsiTheme="minorHAnsi"/>
                <w:sz w:val="20"/>
              </w:rPr>
            </w:pPr>
            <w:r w:rsidRPr="00A82F0D">
              <w:rPr>
                <w:rFonts w:asciiTheme="minorHAnsi" w:hAnsiTheme="minorHAnsi"/>
                <w:b/>
                <w:sz w:val="20"/>
              </w:rPr>
              <w:t>Next Review Date:</w:t>
            </w:r>
            <w:r>
              <w:rPr>
                <w:rFonts w:asciiTheme="minorHAnsi" w:hAnsiTheme="minorHAnsi"/>
                <w:sz w:val="20"/>
              </w:rPr>
              <w:t xml:space="preserve"> </w:t>
            </w:r>
            <w:r w:rsidR="00EA1172">
              <w:rPr>
                <w:rFonts w:asciiTheme="minorHAnsi" w:hAnsiTheme="minorHAnsi"/>
                <w:sz w:val="20"/>
              </w:rPr>
              <w:t>September 2026</w:t>
            </w:r>
          </w:p>
        </w:tc>
      </w:tr>
      <w:tr w:rsidR="00D0420E" w:rsidRPr="00243BEE" w14:paraId="1CE04C0B" w14:textId="77777777" w:rsidTr="00923F2A">
        <w:tc>
          <w:tcPr>
            <w:tcW w:w="9889" w:type="dxa"/>
            <w:tcBorders>
              <w:top w:val="single" w:sz="4" w:space="0" w:color="auto"/>
              <w:left w:val="single" w:sz="4" w:space="0" w:color="auto"/>
              <w:bottom w:val="single" w:sz="4" w:space="0" w:color="auto"/>
              <w:right w:val="single" w:sz="4" w:space="0" w:color="auto"/>
            </w:tcBorders>
            <w:vAlign w:val="center"/>
          </w:tcPr>
          <w:p w14:paraId="17C4FFBB" w14:textId="77777777" w:rsidR="00D0420E" w:rsidRPr="00243BEE" w:rsidRDefault="00D0420E" w:rsidP="00520604">
            <w:pPr>
              <w:pStyle w:val="BodyText"/>
              <w:rPr>
                <w:rFonts w:asciiTheme="minorHAnsi" w:hAnsiTheme="minorHAnsi"/>
                <w:sz w:val="20"/>
              </w:rPr>
            </w:pPr>
            <w:r w:rsidRPr="00243BEE">
              <w:rPr>
                <w:rFonts w:asciiTheme="minorHAnsi" w:hAnsiTheme="minorHAnsi"/>
                <w:sz w:val="20"/>
              </w:rPr>
              <w:t>Family, Educator and Staff Comments:</w:t>
            </w:r>
          </w:p>
          <w:p w14:paraId="7B935D9B" w14:textId="77777777" w:rsidR="00D0420E" w:rsidRPr="00243BEE" w:rsidRDefault="00D0420E" w:rsidP="00520604">
            <w:pPr>
              <w:pStyle w:val="BodyText"/>
              <w:rPr>
                <w:rFonts w:asciiTheme="minorHAnsi" w:hAnsiTheme="minorHAnsi"/>
                <w:sz w:val="20"/>
              </w:rPr>
            </w:pPr>
          </w:p>
          <w:p w14:paraId="02006D20" w14:textId="77777777" w:rsidR="00D0420E" w:rsidRPr="00243BEE" w:rsidRDefault="00D0420E" w:rsidP="00520604">
            <w:pPr>
              <w:pStyle w:val="BodyText"/>
              <w:rPr>
                <w:rFonts w:asciiTheme="minorHAnsi" w:hAnsiTheme="minorHAnsi"/>
                <w:sz w:val="20"/>
              </w:rPr>
            </w:pPr>
          </w:p>
          <w:p w14:paraId="65670FB5" w14:textId="77777777" w:rsidR="00D0420E" w:rsidRPr="00243BEE" w:rsidRDefault="00D0420E" w:rsidP="00520604">
            <w:pPr>
              <w:pStyle w:val="BodyText"/>
              <w:rPr>
                <w:rFonts w:asciiTheme="minorHAnsi" w:hAnsiTheme="minorHAnsi"/>
                <w:sz w:val="20"/>
              </w:rPr>
            </w:pPr>
          </w:p>
          <w:p w14:paraId="08FE3FC0" w14:textId="65EEDDEF" w:rsidR="00D0420E" w:rsidRPr="00243BEE" w:rsidRDefault="00D0420E" w:rsidP="00520604">
            <w:pPr>
              <w:pStyle w:val="BodyText"/>
              <w:rPr>
                <w:rFonts w:asciiTheme="minorHAnsi" w:hAnsiTheme="minorHAnsi"/>
                <w:sz w:val="20"/>
              </w:rPr>
            </w:pPr>
          </w:p>
        </w:tc>
      </w:tr>
    </w:tbl>
    <w:p w14:paraId="72C24091" w14:textId="77777777" w:rsidR="00CB3870" w:rsidRPr="00243BEE" w:rsidRDefault="00CB3870">
      <w:pPr>
        <w:rPr>
          <w:rFonts w:asciiTheme="minorHAnsi" w:hAnsiTheme="minorHAnsi"/>
        </w:rPr>
      </w:pPr>
    </w:p>
    <w:sectPr w:rsidR="00CB3870" w:rsidRPr="00243BEE" w:rsidSect="00D0420E">
      <w:footerReference w:type="even" r:id="rId11"/>
      <w:footerReference w:type="default" r:id="rId12"/>
      <w:pgSz w:w="11906" w:h="16838"/>
      <w:pgMar w:top="993" w:right="1134" w:bottom="284" w:left="1134" w:header="1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5BF9" w14:textId="77777777" w:rsidR="00A02688" w:rsidRDefault="00A02688" w:rsidP="008F0A7C">
      <w:pPr>
        <w:spacing w:after="0" w:line="240" w:lineRule="auto"/>
      </w:pPr>
      <w:r>
        <w:separator/>
      </w:r>
    </w:p>
  </w:endnote>
  <w:endnote w:type="continuationSeparator" w:id="0">
    <w:p w14:paraId="29672218" w14:textId="77777777" w:rsidR="00A02688" w:rsidRDefault="00A02688" w:rsidP="008F0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 14pt Bold">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INPro-Light">
    <w:altName w:val="Calibri"/>
    <w:panose1 w:val="020B0604020202020204"/>
    <w:charset w:val="00"/>
    <w:family w:val="swiss"/>
    <w:notTrueType/>
    <w:pitch w:val="default"/>
    <w:sig w:usb0="00000003" w:usb1="00000000" w:usb2="00000000" w:usb3="00000000" w:csb0="00000001" w:csb1="00000000"/>
  </w:font>
  <w:font w:name="Meta Plus Normal">
    <w:altName w:val="Cambria"/>
    <w:panose1 w:val="020B06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1776068"/>
      <w:docPartObj>
        <w:docPartGallery w:val="Page Numbers (Bottom of Page)"/>
        <w:docPartUnique/>
      </w:docPartObj>
    </w:sdtPr>
    <w:sdtContent>
      <w:p w14:paraId="0D16B09F" w14:textId="39C934F9" w:rsidR="00D70FA0" w:rsidRDefault="00D70FA0"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58CF53" w14:textId="77777777" w:rsidR="00D70FA0" w:rsidRDefault="00D70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5481578"/>
      <w:docPartObj>
        <w:docPartGallery w:val="Page Numbers (Bottom of Page)"/>
        <w:docPartUnique/>
      </w:docPartObj>
    </w:sdtPr>
    <w:sdtContent>
      <w:p w14:paraId="4CD646B1" w14:textId="5D843652" w:rsidR="00D70FA0" w:rsidRDefault="00D70FA0" w:rsidP="008F10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00495D8A" w14:textId="670DB012" w:rsidR="006A0AA0" w:rsidRPr="006F7323" w:rsidRDefault="006A0AA0" w:rsidP="006125E6">
    <w:pPr>
      <w:pStyle w:val="Footer"/>
      <w:rPr>
        <w:sz w:val="18"/>
        <w:szCs w:val="18"/>
      </w:rPr>
    </w:pPr>
    <w:r w:rsidRPr="006F7323">
      <w:rPr>
        <w:sz w:val="18"/>
        <w:szCs w:val="18"/>
      </w:rPr>
      <w:t>KAZ</w:t>
    </w:r>
    <w:r w:rsidR="00B3355B">
      <w:rPr>
        <w:sz w:val="18"/>
        <w:szCs w:val="18"/>
      </w:rPr>
      <w:t xml:space="preserve"> ELC</w:t>
    </w:r>
    <w:r>
      <w:rPr>
        <w:sz w:val="18"/>
        <w:szCs w:val="18"/>
      </w:rPr>
      <w:t xml:space="preserve"> Policies</w:t>
    </w:r>
    <w:r>
      <w:rPr>
        <w:sz w:val="18"/>
        <w:szCs w:val="18"/>
      </w:rPr>
      <w:tab/>
    </w:r>
    <w:r>
      <w:rPr>
        <w:sz w:val="18"/>
        <w:szCs w:val="18"/>
      </w:rPr>
      <w:tab/>
      <w:t xml:space="preserve">Water Safety </w:t>
    </w:r>
  </w:p>
  <w:p w14:paraId="19963540" w14:textId="77777777" w:rsidR="006A0AA0" w:rsidRPr="000C70C4" w:rsidRDefault="006A0AA0" w:rsidP="000C70C4">
    <w:pPr>
      <w:pStyle w:val="Footer"/>
    </w:pPr>
    <w:r>
      <w:tab/>
    </w:r>
    <w:r>
      <w:tab/>
      <w:t xml:space="preserve">          </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8C20" w14:textId="77777777" w:rsidR="00A02688" w:rsidRDefault="00A02688" w:rsidP="008F0A7C">
      <w:pPr>
        <w:spacing w:after="0" w:line="240" w:lineRule="auto"/>
      </w:pPr>
      <w:r>
        <w:separator/>
      </w:r>
    </w:p>
  </w:footnote>
  <w:footnote w:type="continuationSeparator" w:id="0">
    <w:p w14:paraId="4AF760CD" w14:textId="77777777" w:rsidR="00A02688" w:rsidRDefault="00A02688" w:rsidP="008F0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5C1"/>
    <w:multiLevelType w:val="hybridMultilevel"/>
    <w:tmpl w:val="FA8C6F5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43BD3"/>
    <w:multiLevelType w:val="hybridMultilevel"/>
    <w:tmpl w:val="8DFC9D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83436"/>
    <w:multiLevelType w:val="hybridMultilevel"/>
    <w:tmpl w:val="8D022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8B7FD8"/>
    <w:multiLevelType w:val="hybridMultilevel"/>
    <w:tmpl w:val="BC2692F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A32ED"/>
    <w:multiLevelType w:val="hybridMultilevel"/>
    <w:tmpl w:val="DFA42E48"/>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9B221A"/>
    <w:multiLevelType w:val="hybridMultilevel"/>
    <w:tmpl w:val="F8768F4A"/>
    <w:lvl w:ilvl="0" w:tplc="E2B6FDBE">
      <w:start w:val="1"/>
      <w:numFmt w:val="decimal"/>
      <w:lvlText w:val="%1."/>
      <w:lvlJc w:val="left"/>
      <w:pPr>
        <w:ind w:left="720" w:hanging="360"/>
      </w:pPr>
      <w:rPr>
        <w:rFonts w:ascii="Calibri" w:eastAsia="PMingLiU"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D14AF"/>
    <w:multiLevelType w:val="hybridMultilevel"/>
    <w:tmpl w:val="578E731A"/>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73592"/>
    <w:multiLevelType w:val="hybridMultilevel"/>
    <w:tmpl w:val="3BC0929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6A7527"/>
    <w:multiLevelType w:val="hybridMultilevel"/>
    <w:tmpl w:val="59269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96C771C"/>
    <w:multiLevelType w:val="hybridMultilevel"/>
    <w:tmpl w:val="83F6E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43446930">
    <w:abstractNumId w:val="5"/>
  </w:num>
  <w:num w:numId="2" w16cid:durableId="222982550">
    <w:abstractNumId w:val="2"/>
  </w:num>
  <w:num w:numId="3" w16cid:durableId="196353564">
    <w:abstractNumId w:val="10"/>
  </w:num>
  <w:num w:numId="4" w16cid:durableId="2141148168">
    <w:abstractNumId w:val="3"/>
  </w:num>
  <w:num w:numId="5" w16cid:durableId="731922919">
    <w:abstractNumId w:val="1"/>
  </w:num>
  <w:num w:numId="6" w16cid:durableId="1910916086">
    <w:abstractNumId w:val="9"/>
  </w:num>
  <w:num w:numId="7" w16cid:durableId="646934939">
    <w:abstractNumId w:val="7"/>
  </w:num>
  <w:num w:numId="8" w16cid:durableId="1413815082">
    <w:abstractNumId w:val="6"/>
  </w:num>
  <w:num w:numId="9" w16cid:durableId="2050956851">
    <w:abstractNumId w:val="0"/>
  </w:num>
  <w:num w:numId="10" w16cid:durableId="809590592">
    <w:abstractNumId w:val="4"/>
  </w:num>
  <w:num w:numId="11" w16cid:durableId="806317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F3"/>
    <w:rsid w:val="000228EF"/>
    <w:rsid w:val="00032FB9"/>
    <w:rsid w:val="000C70C4"/>
    <w:rsid w:val="0013042D"/>
    <w:rsid w:val="00207542"/>
    <w:rsid w:val="00235EB1"/>
    <w:rsid w:val="00243BEE"/>
    <w:rsid w:val="00283FD3"/>
    <w:rsid w:val="00285280"/>
    <w:rsid w:val="00292493"/>
    <w:rsid w:val="002A3544"/>
    <w:rsid w:val="002A5C63"/>
    <w:rsid w:val="002C6D06"/>
    <w:rsid w:val="002D3796"/>
    <w:rsid w:val="003503D8"/>
    <w:rsid w:val="003A3F3A"/>
    <w:rsid w:val="003A74B6"/>
    <w:rsid w:val="003D3466"/>
    <w:rsid w:val="003F1380"/>
    <w:rsid w:val="0049175A"/>
    <w:rsid w:val="004D039A"/>
    <w:rsid w:val="004F2C78"/>
    <w:rsid w:val="00520604"/>
    <w:rsid w:val="00553072"/>
    <w:rsid w:val="005C19F8"/>
    <w:rsid w:val="006125E6"/>
    <w:rsid w:val="006A0AA0"/>
    <w:rsid w:val="006D46EC"/>
    <w:rsid w:val="006F7323"/>
    <w:rsid w:val="00704BD5"/>
    <w:rsid w:val="007335A7"/>
    <w:rsid w:val="00756B80"/>
    <w:rsid w:val="00791D8D"/>
    <w:rsid w:val="007C3FE9"/>
    <w:rsid w:val="007E7A9B"/>
    <w:rsid w:val="00815D2D"/>
    <w:rsid w:val="008259B7"/>
    <w:rsid w:val="00836E2C"/>
    <w:rsid w:val="008660F2"/>
    <w:rsid w:val="008B3EF1"/>
    <w:rsid w:val="008F0A7C"/>
    <w:rsid w:val="008F67F3"/>
    <w:rsid w:val="00931697"/>
    <w:rsid w:val="00940CF9"/>
    <w:rsid w:val="00942F73"/>
    <w:rsid w:val="00984D90"/>
    <w:rsid w:val="009C1D53"/>
    <w:rsid w:val="009D6AF5"/>
    <w:rsid w:val="00A02688"/>
    <w:rsid w:val="00A82F0D"/>
    <w:rsid w:val="00AD5BE4"/>
    <w:rsid w:val="00B3355B"/>
    <w:rsid w:val="00B67701"/>
    <w:rsid w:val="00BF461F"/>
    <w:rsid w:val="00C20344"/>
    <w:rsid w:val="00CB3870"/>
    <w:rsid w:val="00CD4517"/>
    <w:rsid w:val="00D0420E"/>
    <w:rsid w:val="00D70FA0"/>
    <w:rsid w:val="00DB71F9"/>
    <w:rsid w:val="00E0016E"/>
    <w:rsid w:val="00E92E02"/>
    <w:rsid w:val="00EA0E59"/>
    <w:rsid w:val="00EA1172"/>
    <w:rsid w:val="00EC7580"/>
    <w:rsid w:val="00F13AE6"/>
    <w:rsid w:val="00F142BA"/>
    <w:rsid w:val="00F46D34"/>
    <w:rsid w:val="00FE2440"/>
    <w:rsid w:val="00FF3111"/>
    <w:rsid w:val="00FF6B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707DA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AU"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67F3"/>
    <w:pPr>
      <w:spacing w:after="200" w:line="276" w:lineRule="auto"/>
    </w:pPr>
    <w:rPr>
      <w:rFonts w:ascii="Calibri" w:eastAsia="PMingLiU" w:hAnsi="Calibri"/>
    </w:rPr>
  </w:style>
  <w:style w:type="paragraph" w:styleId="Heading1">
    <w:name w:val="heading 1"/>
    <w:basedOn w:val="Normal"/>
    <w:next w:val="Normal"/>
    <w:link w:val="Heading1Char"/>
    <w:qFormat/>
    <w:locked/>
    <w:rsid w:val="00520604"/>
    <w:pPr>
      <w:keepNext/>
      <w:tabs>
        <w:tab w:val="center" w:pos="4513"/>
      </w:tabs>
      <w:suppressAutoHyphens/>
      <w:spacing w:after="0" w:line="240" w:lineRule="auto"/>
      <w:jc w:val="center"/>
      <w:outlineLvl w:val="0"/>
    </w:pPr>
    <w:rPr>
      <w:rFonts w:ascii="Helv 14pt Bold" w:eastAsia="Times New Roman" w:hAnsi="Helv 14pt Bold"/>
      <w:b/>
      <w:spacing w:val="-3"/>
      <w:sz w:val="28"/>
      <w:szCs w:val="20"/>
      <w:lang w:eastAsia="en-US"/>
    </w:rPr>
  </w:style>
  <w:style w:type="paragraph" w:styleId="Heading4">
    <w:name w:val="heading 4"/>
    <w:basedOn w:val="Normal"/>
    <w:next w:val="Normal"/>
    <w:link w:val="Heading4Char"/>
    <w:unhideWhenUsed/>
    <w:qFormat/>
    <w:locked/>
    <w:rsid w:val="00836E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67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67F3"/>
    <w:rPr>
      <w:rFonts w:ascii="Calibri" w:eastAsia="PMingLiU" w:hAnsi="Calibri" w:cs="Times New Roman"/>
      <w:sz w:val="22"/>
      <w:szCs w:val="22"/>
      <w:lang w:val="en-AU" w:eastAsia="zh-TW"/>
    </w:rPr>
  </w:style>
  <w:style w:type="character" w:styleId="Hyperlink">
    <w:name w:val="Hyperlink"/>
    <w:basedOn w:val="DefaultParagraphFont"/>
    <w:uiPriority w:val="99"/>
    <w:rsid w:val="008F67F3"/>
    <w:rPr>
      <w:rFonts w:cs="Times New Roman"/>
      <w:color w:val="0000FF"/>
      <w:u w:val="single"/>
    </w:rPr>
  </w:style>
  <w:style w:type="paragraph" w:styleId="Header">
    <w:name w:val="header"/>
    <w:basedOn w:val="Normal"/>
    <w:link w:val="HeaderChar"/>
    <w:uiPriority w:val="99"/>
    <w:semiHidden/>
    <w:rsid w:val="008F67F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8F67F3"/>
    <w:rPr>
      <w:rFonts w:ascii="Calibri" w:eastAsia="PMingLiU" w:hAnsi="Calibri" w:cs="Times New Roman"/>
      <w:sz w:val="22"/>
      <w:szCs w:val="22"/>
      <w:lang w:val="en-AU" w:eastAsia="zh-TW"/>
    </w:rPr>
  </w:style>
  <w:style w:type="character" w:customStyle="1" w:styleId="Heading1Char">
    <w:name w:val="Heading 1 Char"/>
    <w:basedOn w:val="DefaultParagraphFont"/>
    <w:link w:val="Heading1"/>
    <w:rsid w:val="00520604"/>
    <w:rPr>
      <w:rFonts w:ascii="Helv 14pt Bold" w:eastAsia="Times New Roman" w:hAnsi="Helv 14pt Bold"/>
      <w:b/>
      <w:spacing w:val="-3"/>
      <w:sz w:val="28"/>
      <w:szCs w:val="20"/>
      <w:lang w:eastAsia="en-US"/>
    </w:rPr>
  </w:style>
  <w:style w:type="paragraph" w:styleId="BodyText">
    <w:name w:val="Body Text"/>
    <w:basedOn w:val="Normal"/>
    <w:link w:val="BodyTextChar"/>
    <w:rsid w:val="00520604"/>
    <w:pPr>
      <w:spacing w:after="0" w:line="240" w:lineRule="auto"/>
    </w:pPr>
    <w:rPr>
      <w:rFonts w:ascii="Arial" w:eastAsia="Times New Roman" w:hAnsi="Arial"/>
      <w:sz w:val="24"/>
      <w:szCs w:val="20"/>
      <w:lang w:val="en-US" w:eastAsia="en-US"/>
    </w:rPr>
  </w:style>
  <w:style w:type="character" w:customStyle="1" w:styleId="BodyTextChar">
    <w:name w:val="Body Text Char"/>
    <w:basedOn w:val="DefaultParagraphFont"/>
    <w:link w:val="BodyText"/>
    <w:rsid w:val="00520604"/>
    <w:rPr>
      <w:rFonts w:ascii="Arial" w:eastAsia="Times New Roman" w:hAnsi="Arial"/>
      <w:sz w:val="24"/>
      <w:szCs w:val="20"/>
      <w:lang w:val="en-US" w:eastAsia="en-US"/>
    </w:rPr>
  </w:style>
  <w:style w:type="paragraph" w:styleId="NoSpacing">
    <w:name w:val="No Spacing"/>
    <w:uiPriority w:val="1"/>
    <w:qFormat/>
    <w:rsid w:val="00DB71F9"/>
    <w:rPr>
      <w:rFonts w:ascii="Calibri" w:eastAsia="PMingLiU" w:hAnsi="Calibri"/>
    </w:rPr>
  </w:style>
  <w:style w:type="paragraph" w:styleId="ListParagraph">
    <w:name w:val="List Paragraph"/>
    <w:basedOn w:val="Normal"/>
    <w:uiPriority w:val="34"/>
    <w:qFormat/>
    <w:rsid w:val="003503D8"/>
    <w:pPr>
      <w:ind w:left="720"/>
      <w:contextualSpacing/>
    </w:pPr>
  </w:style>
  <w:style w:type="character" w:customStyle="1" w:styleId="Heading4Char">
    <w:name w:val="Heading 4 Char"/>
    <w:basedOn w:val="DefaultParagraphFont"/>
    <w:link w:val="Heading4"/>
    <w:rsid w:val="00836E2C"/>
    <w:rPr>
      <w:rFonts w:asciiTheme="majorHAnsi" w:eastAsiaTheme="majorEastAsia" w:hAnsiTheme="majorHAnsi" w:cstheme="majorBidi"/>
      <w:i/>
      <w:iCs/>
      <w:color w:val="365F91" w:themeColor="accent1" w:themeShade="BF"/>
    </w:rPr>
  </w:style>
  <w:style w:type="paragraph" w:customStyle="1" w:styleId="Default">
    <w:name w:val="Default"/>
    <w:rsid w:val="00836E2C"/>
    <w:pPr>
      <w:autoSpaceDE w:val="0"/>
      <w:autoSpaceDN w:val="0"/>
      <w:adjustRightInd w:val="0"/>
    </w:pPr>
    <w:rPr>
      <w:rFonts w:ascii="DINPro-Light" w:eastAsiaTheme="minorHAnsi" w:hAnsi="DINPro-Light" w:cs="DINPro-Light"/>
      <w:color w:val="000000"/>
      <w:sz w:val="24"/>
      <w:szCs w:val="24"/>
      <w:lang w:eastAsia="en-US"/>
    </w:rPr>
  </w:style>
  <w:style w:type="table" w:styleId="TableGrid">
    <w:name w:val="Table Grid"/>
    <w:basedOn w:val="TableNormal"/>
    <w:uiPriority w:val="39"/>
    <w:locked/>
    <w:rsid w:val="0013042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5">
    <w:name w:val="A15"/>
    <w:rsid w:val="002A5C63"/>
    <w:rPr>
      <w:color w:val="000000"/>
      <w:sz w:val="14"/>
    </w:rPr>
  </w:style>
  <w:style w:type="paragraph" w:customStyle="1" w:styleId="Pa7">
    <w:name w:val="Pa7"/>
    <w:basedOn w:val="Normal"/>
    <w:next w:val="Normal"/>
    <w:rsid w:val="002A5C63"/>
    <w:pPr>
      <w:autoSpaceDE w:val="0"/>
      <w:autoSpaceDN w:val="0"/>
      <w:adjustRightInd w:val="0"/>
      <w:spacing w:after="0" w:line="221" w:lineRule="atLeast"/>
    </w:pPr>
    <w:rPr>
      <w:rFonts w:ascii="Meta Plus Normal" w:eastAsia="Times New Roman" w:hAnsi="Meta Plus Normal"/>
      <w:sz w:val="24"/>
      <w:szCs w:val="24"/>
      <w:lang w:eastAsia="en-US"/>
    </w:rPr>
  </w:style>
  <w:style w:type="paragraph" w:customStyle="1" w:styleId="Pa0">
    <w:name w:val="Pa0"/>
    <w:basedOn w:val="Default"/>
    <w:next w:val="Default"/>
    <w:uiPriority w:val="99"/>
    <w:rsid w:val="002A5C63"/>
    <w:pPr>
      <w:spacing w:line="241" w:lineRule="atLeast"/>
    </w:pPr>
    <w:rPr>
      <w:rFonts w:ascii="Trebuchet MS" w:eastAsia="Times New Roman" w:hAnsi="Trebuchet MS" w:cs="Times New Roman"/>
      <w:color w:val="auto"/>
      <w:lang w:eastAsia="en-AU"/>
    </w:rPr>
  </w:style>
  <w:style w:type="character" w:customStyle="1" w:styleId="A4">
    <w:name w:val="A4"/>
    <w:uiPriority w:val="99"/>
    <w:rsid w:val="002A5C63"/>
    <w:rPr>
      <w:color w:val="000000"/>
      <w:sz w:val="20"/>
      <w:szCs w:val="20"/>
    </w:rPr>
  </w:style>
  <w:style w:type="character" w:styleId="CommentReference">
    <w:name w:val="annotation reference"/>
    <w:uiPriority w:val="99"/>
    <w:semiHidden/>
    <w:unhideWhenUsed/>
    <w:rsid w:val="002A5C63"/>
    <w:rPr>
      <w:sz w:val="16"/>
      <w:szCs w:val="16"/>
    </w:rPr>
  </w:style>
  <w:style w:type="paragraph" w:styleId="CommentText">
    <w:name w:val="annotation text"/>
    <w:basedOn w:val="Normal"/>
    <w:link w:val="CommentTextChar"/>
    <w:uiPriority w:val="99"/>
    <w:semiHidden/>
    <w:unhideWhenUsed/>
    <w:rsid w:val="002A5C63"/>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2A5C63"/>
    <w:rPr>
      <w:rFonts w:ascii="Calibri" w:eastAsia="Times New Roman" w:hAnsi="Calibri"/>
      <w:sz w:val="20"/>
      <w:szCs w:val="20"/>
      <w:lang w:eastAsia="en-US"/>
    </w:rPr>
  </w:style>
  <w:style w:type="paragraph" w:styleId="BalloonText">
    <w:name w:val="Balloon Text"/>
    <w:basedOn w:val="Normal"/>
    <w:link w:val="BalloonTextChar"/>
    <w:uiPriority w:val="99"/>
    <w:semiHidden/>
    <w:unhideWhenUsed/>
    <w:rsid w:val="002A5C6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A5C63"/>
    <w:rPr>
      <w:rFonts w:ascii="Times New Roman" w:eastAsia="PMingLiU" w:hAnsi="Times New Roman"/>
      <w:sz w:val="18"/>
      <w:szCs w:val="18"/>
    </w:rPr>
  </w:style>
  <w:style w:type="character" w:styleId="FollowedHyperlink">
    <w:name w:val="FollowedHyperlink"/>
    <w:basedOn w:val="DefaultParagraphFont"/>
    <w:uiPriority w:val="99"/>
    <w:semiHidden/>
    <w:unhideWhenUsed/>
    <w:rsid w:val="00984D90"/>
    <w:rPr>
      <w:color w:val="800080" w:themeColor="followedHyperlink"/>
      <w:u w:val="single"/>
    </w:rPr>
  </w:style>
  <w:style w:type="paragraph" w:styleId="NormalWeb">
    <w:name w:val="Normal (Web)"/>
    <w:basedOn w:val="Normal"/>
    <w:uiPriority w:val="99"/>
    <w:unhideWhenUsed/>
    <w:rsid w:val="00B67701"/>
    <w:pPr>
      <w:spacing w:before="100" w:beforeAutospacing="1" w:after="100" w:afterAutospacing="1" w:line="240" w:lineRule="auto"/>
    </w:pPr>
    <w:rPr>
      <w:rFonts w:ascii="Times New Roman" w:eastAsia="Times New Roman" w:hAnsi="Times New Roman"/>
      <w:sz w:val="24"/>
      <w:szCs w:val="24"/>
      <w:lang w:eastAsia="en-AU"/>
    </w:rPr>
  </w:style>
  <w:style w:type="paragraph" w:styleId="FootnoteText">
    <w:name w:val="footnote text"/>
    <w:basedOn w:val="Normal"/>
    <w:link w:val="FootnoteTextChar"/>
    <w:uiPriority w:val="99"/>
    <w:unhideWhenUsed/>
    <w:rsid w:val="00F142BA"/>
    <w:pPr>
      <w:spacing w:after="0" w:line="240" w:lineRule="auto"/>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F142BA"/>
    <w:rPr>
      <w:rFonts w:ascii="Calibri" w:eastAsiaTheme="minorHAnsi" w:hAnsi="Calibri" w:cstheme="minorBidi"/>
      <w:sz w:val="20"/>
      <w:szCs w:val="20"/>
      <w:lang w:eastAsia="en-US"/>
    </w:rPr>
  </w:style>
  <w:style w:type="character" w:styleId="PageNumber">
    <w:name w:val="page number"/>
    <w:basedOn w:val="DefaultParagraphFont"/>
    <w:uiPriority w:val="99"/>
    <w:semiHidden/>
    <w:unhideWhenUsed/>
    <w:rsid w:val="00D7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idsafensw.org/safety/home-community/water-safe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kidsafensw.org/imagesDB/documents/Hotwaterburnlikefire2010_2.pdf" TargetMode="External"/><Relationship Id="rId4" Type="http://schemas.openxmlformats.org/officeDocument/2006/relationships/settings" Target="settings.xml"/><Relationship Id="rId9" Type="http://schemas.openxmlformats.org/officeDocument/2006/relationships/hyperlink" Target="http://www.kidsalive.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60500CAD-1E89-F148-A9A6-19F1E6F4CF32}">
  <ds:schemaRefs>
    <ds:schemaRef ds:uri="http://schemas.openxmlformats.org/officeDocument/2006/bibliography"/>
  </ds:schemaRefs>
</ds:datastoreItem>
</file>

<file path=customXml/itemProps2.xml><?xml version="1.0" encoding="utf-8"?>
<ds:datastoreItem xmlns:ds="http://schemas.openxmlformats.org/officeDocument/2006/customXml" ds:itemID="{E5921FC1-D89C-4B3E-856C-5FD4727ADD18}"/>
</file>

<file path=customXml/itemProps3.xml><?xml version="1.0" encoding="utf-8"?>
<ds:datastoreItem xmlns:ds="http://schemas.openxmlformats.org/officeDocument/2006/customXml" ds:itemID="{B55F7196-57BB-4F0E-BEBF-75EF5E853E86}"/>
</file>

<file path=customXml/itemProps4.xml><?xml version="1.0" encoding="utf-8"?>
<ds:datastoreItem xmlns:ds="http://schemas.openxmlformats.org/officeDocument/2006/customXml" ds:itemID="{DC0808D3-199A-4C6A-9F74-52509961DEE3}"/>
</file>

<file path=docProps/app.xml><?xml version="1.0" encoding="utf-8"?>
<Properties xmlns="http://schemas.openxmlformats.org/officeDocument/2006/extended-properties" xmlns:vt="http://schemas.openxmlformats.org/officeDocument/2006/docPropsVTypes">
  <Template>Normal.dotm</Template>
  <TotalTime>39</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Water Safety Policy</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Safety Policy</dc:title>
  <dc:subject/>
  <dc:creator>Chris Nikolakopoulos</dc:creator>
  <cp:keywords/>
  <dc:description/>
  <cp:lastModifiedBy>Chris Nikolakopoulos</cp:lastModifiedBy>
  <cp:revision>6</cp:revision>
  <cp:lastPrinted>2025-11-19T10:53:00Z</cp:lastPrinted>
  <dcterms:created xsi:type="dcterms:W3CDTF">2025-02-05T08:49:00Z</dcterms:created>
  <dcterms:modified xsi:type="dcterms:W3CDTF">2025-11-23T12:08:00Z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