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F4CF" w14:textId="77777777" w:rsidR="00350F30" w:rsidRPr="00AA773F" w:rsidRDefault="00350F30" w:rsidP="00350F30">
      <w:pPr>
        <w:pStyle w:val="NoSpacing"/>
        <w:jc w:val="center"/>
        <w:outlineLvl w:val="0"/>
        <w:rPr>
          <w:rFonts w:asciiTheme="majorHAnsi" w:hAnsiTheme="majorHAnsi"/>
          <w:b/>
          <w:sz w:val="28"/>
          <w:szCs w:val="28"/>
        </w:rPr>
      </w:pPr>
      <w:r w:rsidRPr="00AA773F">
        <w:rPr>
          <w:rFonts w:asciiTheme="majorHAnsi" w:hAnsiTheme="majorHAnsi"/>
          <w:b/>
          <w:sz w:val="28"/>
          <w:szCs w:val="28"/>
        </w:rPr>
        <w:t>Excursion and Visiting Shows Policy</w:t>
      </w:r>
    </w:p>
    <w:p w14:paraId="7B158C0A" w14:textId="77777777" w:rsidR="008A6B48" w:rsidRPr="00AA773F" w:rsidRDefault="008A6B48" w:rsidP="00350F30">
      <w:pPr>
        <w:pStyle w:val="NoSpacing"/>
        <w:jc w:val="center"/>
        <w:outlineLvl w:val="0"/>
        <w:rPr>
          <w:rFonts w:asciiTheme="majorHAnsi" w:hAnsiTheme="majorHAnsi"/>
          <w:b/>
          <w:sz w:val="28"/>
          <w:szCs w:val="28"/>
        </w:rPr>
      </w:pPr>
    </w:p>
    <w:p w14:paraId="3B4F7B9F" w14:textId="77777777" w:rsidR="00350F30" w:rsidRPr="00AA773F" w:rsidRDefault="00350F30" w:rsidP="004F4DE7">
      <w:pPr>
        <w:pStyle w:val="NoSpacing"/>
        <w:outlineLvl w:val="0"/>
        <w:rPr>
          <w:rFonts w:asciiTheme="majorHAnsi" w:hAnsiTheme="majorHAnsi"/>
          <w:b/>
          <w:sz w:val="24"/>
          <w:szCs w:val="24"/>
        </w:rPr>
      </w:pPr>
    </w:p>
    <w:p w14:paraId="7346551B" w14:textId="77777777" w:rsidR="00350F30" w:rsidRPr="00AA773F" w:rsidRDefault="00350F30" w:rsidP="00350F30">
      <w:pPr>
        <w:outlineLvl w:val="0"/>
        <w:rPr>
          <w:rFonts w:asciiTheme="majorHAnsi" w:hAnsiTheme="majorHAnsi"/>
          <w:b/>
          <w:sz w:val="24"/>
          <w:szCs w:val="24"/>
        </w:rPr>
      </w:pPr>
      <w:r w:rsidRPr="00AA773F">
        <w:rPr>
          <w:rFonts w:asciiTheme="majorHAnsi" w:hAnsiTheme="majorHAnsi"/>
          <w:b/>
          <w:sz w:val="24"/>
          <w:szCs w:val="24"/>
        </w:rPr>
        <w:t xml:space="preserve">RATIONALE </w:t>
      </w:r>
    </w:p>
    <w:p w14:paraId="6C3BDE8C"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Young children learn through hands on experiences that assist them as they prepare for the future.  Through the engagement of others and places around them within the physical world children learn and develop by means of discovery and experiences.</w:t>
      </w:r>
    </w:p>
    <w:p w14:paraId="4FD596DF" w14:textId="6DACAD3D" w:rsidR="00350F30" w:rsidRPr="00AA773F" w:rsidRDefault="00350F30" w:rsidP="00350F30">
      <w:pPr>
        <w:rPr>
          <w:rFonts w:asciiTheme="majorHAnsi" w:hAnsiTheme="majorHAnsi"/>
          <w:sz w:val="24"/>
          <w:szCs w:val="24"/>
        </w:rPr>
      </w:pPr>
      <w:r w:rsidRPr="00AA773F">
        <w:rPr>
          <w:rFonts w:asciiTheme="majorHAnsi" w:hAnsiTheme="majorHAnsi"/>
          <w:sz w:val="24"/>
          <w:szCs w:val="24"/>
        </w:rPr>
        <w:t>Duty of Care and the Education and Care Services National Regulations require services to meet specific requirements before children can be taken out of the service for excursion purposes.</w:t>
      </w:r>
    </w:p>
    <w:p w14:paraId="5009C626" w14:textId="77777777" w:rsidR="00350F30" w:rsidRPr="00AA773F" w:rsidRDefault="00350F30" w:rsidP="00350F30">
      <w:pPr>
        <w:rPr>
          <w:rFonts w:asciiTheme="majorHAnsi" w:hAnsiTheme="majorHAnsi"/>
          <w:b/>
          <w:sz w:val="24"/>
          <w:szCs w:val="24"/>
        </w:rPr>
      </w:pPr>
      <w:r w:rsidRPr="00AA773F">
        <w:rPr>
          <w:rFonts w:asciiTheme="majorHAnsi" w:hAnsiTheme="majorHAnsi"/>
          <w:b/>
          <w:sz w:val="24"/>
          <w:szCs w:val="24"/>
        </w:rPr>
        <w:t>DEFINITIONS</w:t>
      </w:r>
    </w:p>
    <w:p w14:paraId="2203712E"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u w:val="single"/>
        </w:rPr>
        <w:t>Excursion</w:t>
      </w:r>
      <w:r w:rsidRPr="00AA773F">
        <w:rPr>
          <w:rFonts w:asciiTheme="majorHAnsi" w:hAnsiTheme="majorHAnsi"/>
          <w:sz w:val="24"/>
          <w:szCs w:val="24"/>
        </w:rPr>
        <w:t xml:space="preserve"> means an outing organised by an educational and care service.</w:t>
      </w:r>
    </w:p>
    <w:p w14:paraId="7919AF39"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Excursions are either a Routine Excursion or a Non-Routine Excursion.</w:t>
      </w:r>
    </w:p>
    <w:p w14:paraId="696422C7" w14:textId="24F8658E" w:rsidR="00350F30" w:rsidRPr="00AA773F" w:rsidRDefault="00350F30" w:rsidP="00350F30">
      <w:pPr>
        <w:rPr>
          <w:rFonts w:asciiTheme="majorHAnsi" w:hAnsiTheme="majorHAnsi"/>
          <w:sz w:val="24"/>
          <w:szCs w:val="24"/>
        </w:rPr>
      </w:pPr>
      <w:r w:rsidRPr="00AA773F">
        <w:rPr>
          <w:rFonts w:asciiTheme="majorHAnsi" w:hAnsiTheme="majorHAnsi"/>
          <w:sz w:val="24"/>
          <w:szCs w:val="24"/>
          <w:u w:val="single"/>
        </w:rPr>
        <w:t>A Routine Excursion</w:t>
      </w:r>
      <w:r w:rsidR="00D910AD" w:rsidRPr="00AA773F">
        <w:rPr>
          <w:rFonts w:asciiTheme="majorHAnsi" w:hAnsiTheme="majorHAnsi"/>
          <w:sz w:val="24"/>
          <w:szCs w:val="24"/>
          <w:u w:val="single"/>
        </w:rPr>
        <w:t xml:space="preserve"> (regular outing)</w:t>
      </w:r>
      <w:r w:rsidRPr="00AA773F">
        <w:rPr>
          <w:rFonts w:asciiTheme="majorHAnsi" w:hAnsiTheme="majorHAnsi"/>
          <w:sz w:val="24"/>
          <w:szCs w:val="24"/>
        </w:rPr>
        <w:t xml:space="preserve"> is an excursion that is undertaken or planned to be undertaken at least once a month, e.g. daily, weekly, or monthly, to a particular place within the locality of where the service is provided.</w:t>
      </w:r>
      <w:r w:rsidR="00DD0C1F" w:rsidRPr="00AA773F">
        <w:rPr>
          <w:rFonts w:asciiTheme="majorHAnsi" w:hAnsiTheme="majorHAnsi"/>
          <w:sz w:val="24"/>
          <w:szCs w:val="24"/>
        </w:rPr>
        <w:t xml:space="preserve"> E.g. a walk, drive or trip to and from a destination that is regularly visited as part of the educational program. The risk assessment for the excursion remains relevant and substantially the same each time.</w:t>
      </w:r>
    </w:p>
    <w:p w14:paraId="41971CE9"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u w:val="single"/>
        </w:rPr>
        <w:t>A Non-Routine Excursion</w:t>
      </w:r>
      <w:r w:rsidRPr="00AA773F">
        <w:rPr>
          <w:rFonts w:asciiTheme="majorHAnsi" w:hAnsiTheme="majorHAnsi"/>
          <w:sz w:val="24"/>
          <w:szCs w:val="24"/>
        </w:rPr>
        <w:t xml:space="preserve"> is any other outing, trip away from, or anytime the children are taken by staff from the Service that is not a Routine Excursion.</w:t>
      </w:r>
    </w:p>
    <w:p w14:paraId="5D3CF0B5" w14:textId="77777777" w:rsidR="00350F30" w:rsidRPr="00AA773F" w:rsidRDefault="00350F30" w:rsidP="00350F30">
      <w:pPr>
        <w:rPr>
          <w:rFonts w:asciiTheme="majorHAnsi" w:hAnsiTheme="majorHAnsi"/>
          <w:sz w:val="24"/>
          <w:szCs w:val="24"/>
        </w:rPr>
      </w:pPr>
    </w:p>
    <w:p w14:paraId="05EB3656" w14:textId="77777777" w:rsidR="00350F30" w:rsidRPr="00AA773F" w:rsidRDefault="00350F30" w:rsidP="00350F30">
      <w:pPr>
        <w:outlineLvl w:val="0"/>
        <w:rPr>
          <w:rFonts w:asciiTheme="majorHAnsi" w:hAnsiTheme="majorHAnsi"/>
          <w:b/>
          <w:sz w:val="24"/>
          <w:szCs w:val="24"/>
        </w:rPr>
      </w:pPr>
      <w:r w:rsidRPr="00AA773F">
        <w:rPr>
          <w:rFonts w:asciiTheme="majorHAnsi" w:hAnsiTheme="majorHAnsi"/>
          <w:b/>
          <w:sz w:val="24"/>
          <w:szCs w:val="24"/>
        </w:rPr>
        <w:t>AIM</w:t>
      </w:r>
    </w:p>
    <w:p w14:paraId="2B9027E8"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Excursions and visiting entertainment and shows enhance the educational program of the children by allowing them to experience concrete activities in the outside world and their community. This policy provides guidelines to ensure the safety of children and compliance with legislation during excursions and visiting shows</w:t>
      </w:r>
      <w:r w:rsidR="004F71EB" w:rsidRPr="00AA773F">
        <w:rPr>
          <w:rFonts w:asciiTheme="majorHAnsi" w:hAnsiTheme="majorHAnsi"/>
          <w:sz w:val="24"/>
          <w:szCs w:val="24"/>
        </w:rPr>
        <w:t>.</w:t>
      </w:r>
    </w:p>
    <w:p w14:paraId="5457BEA1" w14:textId="77777777" w:rsidR="00350F30" w:rsidRPr="00AA773F" w:rsidRDefault="00350F30" w:rsidP="00350F30">
      <w:pPr>
        <w:rPr>
          <w:rFonts w:asciiTheme="majorHAnsi" w:hAnsiTheme="majorHAnsi"/>
          <w:sz w:val="24"/>
          <w:szCs w:val="24"/>
        </w:rPr>
      </w:pPr>
    </w:p>
    <w:p w14:paraId="45390E0A" w14:textId="77777777" w:rsidR="00350F30" w:rsidRPr="00AA773F" w:rsidRDefault="00350F30" w:rsidP="00350F30">
      <w:pPr>
        <w:outlineLvl w:val="0"/>
        <w:rPr>
          <w:rFonts w:asciiTheme="majorHAnsi" w:hAnsiTheme="majorHAnsi"/>
          <w:b/>
          <w:sz w:val="24"/>
          <w:szCs w:val="24"/>
        </w:rPr>
      </w:pPr>
      <w:r w:rsidRPr="00AA773F">
        <w:rPr>
          <w:rFonts w:asciiTheme="majorHAnsi" w:hAnsiTheme="majorHAnsi"/>
          <w:b/>
          <w:sz w:val="24"/>
          <w:szCs w:val="24"/>
        </w:rPr>
        <w:t>PROCEDURE</w:t>
      </w:r>
    </w:p>
    <w:p w14:paraId="38DC7086"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KAZ Early Learning Centre will provide opportunities for children to participate in local excursions, such as visits to the local school etc.</w:t>
      </w:r>
    </w:p>
    <w:p w14:paraId="7BD584D1" w14:textId="654AB741" w:rsidR="00350F30" w:rsidRDefault="00350F30" w:rsidP="00952C8B">
      <w:pPr>
        <w:spacing w:after="0" w:line="240" w:lineRule="auto"/>
        <w:rPr>
          <w:rFonts w:asciiTheme="majorHAnsi" w:hAnsiTheme="majorHAnsi"/>
          <w:sz w:val="24"/>
          <w:szCs w:val="24"/>
        </w:rPr>
      </w:pPr>
      <w:r w:rsidRPr="00AA773F">
        <w:rPr>
          <w:rFonts w:asciiTheme="majorHAnsi" w:hAnsiTheme="majorHAnsi"/>
          <w:sz w:val="24"/>
          <w:szCs w:val="24"/>
        </w:rPr>
        <w:t>An Excursion Authorisation</w:t>
      </w:r>
      <w:r w:rsidRPr="00AA773F">
        <w:rPr>
          <w:rFonts w:asciiTheme="majorHAnsi" w:hAnsiTheme="majorHAnsi"/>
          <w:i/>
          <w:sz w:val="24"/>
          <w:szCs w:val="24"/>
        </w:rPr>
        <w:t xml:space="preserve"> </w:t>
      </w:r>
      <w:r w:rsidRPr="00AA773F">
        <w:rPr>
          <w:rFonts w:asciiTheme="majorHAnsi" w:hAnsiTheme="majorHAnsi"/>
          <w:sz w:val="24"/>
          <w:szCs w:val="24"/>
        </w:rPr>
        <w:t>Form will always require a signature from the child’s parent/guardian (authorising their child’s attendance on the excursion)</w:t>
      </w:r>
      <w:r w:rsidR="00952C8B" w:rsidRPr="00AA773F">
        <w:rPr>
          <w:rFonts w:asciiTheme="majorHAnsi" w:eastAsia="Times New Roman" w:hAnsiTheme="majorHAnsi"/>
          <w:color w:val="000000"/>
          <w:sz w:val="24"/>
          <w:szCs w:val="24"/>
          <w:shd w:val="clear" w:color="auto" w:fill="FFFFFF"/>
        </w:rPr>
        <w:t xml:space="preserve"> </w:t>
      </w:r>
      <w:r w:rsidR="00952C8B" w:rsidRPr="00AA773F">
        <w:rPr>
          <w:rFonts w:asciiTheme="majorHAnsi" w:eastAsia="Times New Roman" w:hAnsiTheme="majorHAnsi"/>
          <w:color w:val="000000"/>
          <w:sz w:val="24"/>
          <w:szCs w:val="24"/>
          <w:shd w:val="clear" w:color="auto" w:fill="FFFFFF"/>
          <w:lang w:val="en-US" w:eastAsia="en-US"/>
        </w:rPr>
        <w:t xml:space="preserve">or other person named in the child’s enrolment record as having authority to </w:t>
      </w:r>
      <w:proofErr w:type="spellStart"/>
      <w:r w:rsidR="00952C8B" w:rsidRPr="00AA773F">
        <w:rPr>
          <w:rFonts w:asciiTheme="majorHAnsi" w:eastAsia="Times New Roman" w:hAnsiTheme="majorHAnsi"/>
          <w:color w:val="000000"/>
          <w:sz w:val="24"/>
          <w:szCs w:val="24"/>
          <w:shd w:val="clear" w:color="auto" w:fill="FFFFFF"/>
          <w:lang w:val="en-US" w:eastAsia="en-US"/>
        </w:rPr>
        <w:t>authorise</w:t>
      </w:r>
      <w:proofErr w:type="spellEnd"/>
      <w:r w:rsidR="00952C8B" w:rsidRPr="00AA773F">
        <w:rPr>
          <w:rFonts w:asciiTheme="majorHAnsi" w:eastAsia="Times New Roman" w:hAnsiTheme="majorHAnsi"/>
          <w:color w:val="000000"/>
          <w:sz w:val="24"/>
          <w:szCs w:val="24"/>
          <w:shd w:val="clear" w:color="auto" w:fill="FFFFFF"/>
          <w:lang w:val="en-US" w:eastAsia="en-US"/>
        </w:rPr>
        <w:t xml:space="preserve"> the taking of the child outside the education and care </w:t>
      </w:r>
      <w:r w:rsidR="004F4DE7" w:rsidRPr="00AA773F">
        <w:rPr>
          <w:rFonts w:asciiTheme="majorHAnsi" w:eastAsia="Times New Roman" w:hAnsiTheme="majorHAnsi"/>
          <w:color w:val="000000"/>
          <w:sz w:val="24"/>
          <w:szCs w:val="24"/>
          <w:shd w:val="clear" w:color="auto" w:fill="FFFFFF"/>
          <w:lang w:val="en-US" w:eastAsia="en-US"/>
        </w:rPr>
        <w:t>service</w:t>
      </w:r>
      <w:r w:rsidR="00952C8B" w:rsidRPr="00AA773F">
        <w:rPr>
          <w:rFonts w:asciiTheme="majorHAnsi" w:eastAsia="Times New Roman" w:hAnsiTheme="majorHAnsi"/>
          <w:color w:val="000000"/>
          <w:sz w:val="24"/>
          <w:szCs w:val="24"/>
          <w:shd w:val="clear" w:color="auto" w:fill="FFFFFF"/>
          <w:lang w:val="en-US" w:eastAsia="en-US"/>
        </w:rPr>
        <w:t xml:space="preserve"> premises</w:t>
      </w:r>
      <w:r w:rsidRPr="00AA773F">
        <w:rPr>
          <w:rFonts w:asciiTheme="majorHAnsi" w:hAnsiTheme="majorHAnsi"/>
          <w:sz w:val="24"/>
          <w:szCs w:val="24"/>
        </w:rPr>
        <w:t xml:space="preserve"> before the child can leave the service.  The Nominated Supervisor will ensure that no child leaves the service premises to attend an excursion without this written consent. This </w:t>
      </w:r>
      <w:r w:rsidR="004F71EB" w:rsidRPr="00AA773F">
        <w:rPr>
          <w:rFonts w:asciiTheme="majorHAnsi" w:hAnsiTheme="majorHAnsi"/>
          <w:sz w:val="24"/>
          <w:szCs w:val="24"/>
        </w:rPr>
        <w:t>authoris</w:t>
      </w:r>
      <w:r w:rsidRPr="00AA773F">
        <w:rPr>
          <w:rFonts w:asciiTheme="majorHAnsi" w:hAnsiTheme="majorHAnsi"/>
          <w:sz w:val="24"/>
          <w:szCs w:val="24"/>
        </w:rPr>
        <w:t>ation will state:</w:t>
      </w:r>
    </w:p>
    <w:p w14:paraId="71A0276F" w14:textId="62C9499E"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child’s name; and</w:t>
      </w:r>
    </w:p>
    <w:p w14:paraId="2815CD01" w14:textId="49E988E9"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lastRenderedPageBreak/>
        <w:t>the reason the child is to be taken outside the premises; and</w:t>
      </w:r>
    </w:p>
    <w:p w14:paraId="6766669E" w14:textId="6ABEA77C"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if the authorisation is for a regular outing, a description of when the child is to be taken on the regular outings; and</w:t>
      </w:r>
    </w:p>
    <w:p w14:paraId="5E7BB1A2" w14:textId="189BFFC8"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if the authorisation is for an excursion that is not a regular outing, the date the child is to be taken on the excursion; and</w:t>
      </w:r>
    </w:p>
    <w:p w14:paraId="63B11C08" w14:textId="77777777"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a description of the proposed destination for the excursion; and</w:t>
      </w:r>
    </w:p>
    <w:p w14:paraId="0DCC8755" w14:textId="578BAB1E"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if the excursion involves transporting children—</w:t>
      </w:r>
    </w:p>
    <w:p w14:paraId="3769EBAE" w14:textId="77777777" w:rsidR="00FB57EC" w:rsidRDefault="00FB57EC" w:rsidP="00FB57EC">
      <w:pPr>
        <w:pStyle w:val="ListParagraph"/>
        <w:numPr>
          <w:ilvl w:val="0"/>
          <w:numId w:val="42"/>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means of transport; and</w:t>
      </w:r>
    </w:p>
    <w:p w14:paraId="4A838959" w14:textId="674E06DB" w:rsidR="00FB57EC" w:rsidRPr="00FB57EC" w:rsidRDefault="00FB57EC" w:rsidP="00FB57EC">
      <w:pPr>
        <w:pStyle w:val="ListParagraph"/>
        <w:numPr>
          <w:ilvl w:val="0"/>
          <w:numId w:val="42"/>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any requirements for seatbelts or safety restraints under a law of each jurisdiction in which the children are being transported; and</w:t>
      </w:r>
    </w:p>
    <w:p w14:paraId="3338F805" w14:textId="0C6C5B06"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proposed activities to be undertaken by the child during the excursion; and</w:t>
      </w:r>
    </w:p>
    <w:p w14:paraId="2B8FA5BE" w14:textId="64FFEDFB"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period the child will be away from the premises; and</w:t>
      </w:r>
    </w:p>
    <w:p w14:paraId="40D64044" w14:textId="31F86529"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anticipated number of children likely to be attending the excursion; and</w:t>
      </w:r>
    </w:p>
    <w:p w14:paraId="766C4D29" w14:textId="1AC357AB"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anticipated ratio of educators attending the excursion to the anticipated number of children attending the excursion; and</w:t>
      </w:r>
    </w:p>
    <w:p w14:paraId="33D923A5" w14:textId="124D4425"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the anticipated number of staff members and any other adults who will accompany and supervise the children on the excursion; and</w:t>
      </w:r>
    </w:p>
    <w:p w14:paraId="2C392D43" w14:textId="2A0D1D6D" w:rsidR="00FB57EC" w:rsidRPr="00FB57EC" w:rsidRDefault="00FB57EC" w:rsidP="00FB57EC">
      <w:pPr>
        <w:pStyle w:val="ListParagraph"/>
        <w:numPr>
          <w:ilvl w:val="0"/>
          <w:numId w:val="41"/>
        </w:numPr>
        <w:shd w:val="clear" w:color="auto" w:fill="FFFFFF"/>
        <w:spacing w:line="240" w:lineRule="auto"/>
        <w:rPr>
          <w:rFonts w:asciiTheme="majorHAnsi" w:eastAsia="Times New Roman" w:hAnsiTheme="majorHAnsi" w:cstheme="majorHAnsi"/>
          <w:color w:val="000000" w:themeColor="text1"/>
          <w:sz w:val="24"/>
          <w:szCs w:val="24"/>
          <w:lang w:eastAsia="zh-CN"/>
        </w:rPr>
      </w:pPr>
      <w:r w:rsidRPr="00FB57EC">
        <w:rPr>
          <w:rFonts w:asciiTheme="majorHAnsi" w:eastAsia="Times New Roman" w:hAnsiTheme="majorHAnsi" w:cstheme="majorHAnsi"/>
          <w:color w:val="000000" w:themeColor="text1"/>
          <w:sz w:val="24"/>
          <w:szCs w:val="24"/>
          <w:lang w:eastAsia="zh-CN"/>
        </w:rPr>
        <w:t>that a risk assessment has been prepared and is available at the service.</w:t>
      </w:r>
    </w:p>
    <w:p w14:paraId="7AD60846" w14:textId="77777777" w:rsidR="00FB57EC" w:rsidRPr="00FB57EC" w:rsidRDefault="00FB57EC" w:rsidP="00952C8B">
      <w:pPr>
        <w:spacing w:after="0" w:line="240" w:lineRule="auto"/>
        <w:rPr>
          <w:rFonts w:asciiTheme="majorHAnsi" w:eastAsia="Times New Roman" w:hAnsiTheme="majorHAnsi"/>
          <w:sz w:val="24"/>
          <w:szCs w:val="24"/>
          <w:lang w:eastAsia="en-US"/>
        </w:rPr>
      </w:pPr>
    </w:p>
    <w:p w14:paraId="6447D65E"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 xml:space="preserve">Note: If the excursion is a regular outing, the authorisation is only required to be obtained once in a 12 month period. </w:t>
      </w:r>
    </w:p>
    <w:p w14:paraId="32F7B110" w14:textId="7E651B97" w:rsidR="00350F30" w:rsidRPr="00AA773F" w:rsidRDefault="00350F30" w:rsidP="00350F30">
      <w:pPr>
        <w:rPr>
          <w:rFonts w:asciiTheme="majorHAnsi" w:hAnsiTheme="majorHAnsi"/>
          <w:sz w:val="24"/>
          <w:szCs w:val="24"/>
        </w:rPr>
      </w:pPr>
      <w:r w:rsidRPr="00AA773F">
        <w:rPr>
          <w:rFonts w:asciiTheme="majorHAnsi" w:hAnsiTheme="majorHAnsi"/>
          <w:sz w:val="24"/>
          <w:szCs w:val="24"/>
        </w:rPr>
        <w:t>An emergency contact number will be provided to parents</w:t>
      </w:r>
      <w:r w:rsidR="004F71EB" w:rsidRPr="00AA773F">
        <w:rPr>
          <w:rFonts w:asciiTheme="majorHAnsi" w:hAnsiTheme="majorHAnsi"/>
          <w:sz w:val="24"/>
          <w:szCs w:val="24"/>
        </w:rPr>
        <w:t>/guardians</w:t>
      </w:r>
      <w:r w:rsidRPr="00AA773F">
        <w:rPr>
          <w:rFonts w:asciiTheme="majorHAnsi" w:hAnsiTheme="majorHAnsi"/>
          <w:sz w:val="24"/>
          <w:szCs w:val="24"/>
        </w:rPr>
        <w:t xml:space="preserve"> when children and </w:t>
      </w:r>
      <w:r w:rsidR="00353E5E" w:rsidRPr="00AA773F">
        <w:rPr>
          <w:rFonts w:asciiTheme="majorHAnsi" w:hAnsiTheme="majorHAnsi"/>
          <w:sz w:val="24"/>
          <w:szCs w:val="24"/>
        </w:rPr>
        <w:t>educators/</w:t>
      </w:r>
      <w:r w:rsidRPr="00AA773F">
        <w:rPr>
          <w:rFonts w:asciiTheme="majorHAnsi" w:hAnsiTheme="majorHAnsi"/>
          <w:sz w:val="24"/>
          <w:szCs w:val="24"/>
        </w:rPr>
        <w:t>staff are on excursions.</w:t>
      </w:r>
    </w:p>
    <w:p w14:paraId="63506F47"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No Excursion will be held where there is a significant water hazard.</w:t>
      </w:r>
    </w:p>
    <w:p w14:paraId="522C1047" w14:textId="77777777" w:rsidR="00554BEA" w:rsidRPr="00AA773F" w:rsidRDefault="00554BEA" w:rsidP="00554BEA">
      <w:pPr>
        <w:autoSpaceDE w:val="0"/>
        <w:autoSpaceDN w:val="0"/>
        <w:adjustRightInd w:val="0"/>
        <w:spacing w:after="160" w:line="221" w:lineRule="atLeast"/>
        <w:jc w:val="both"/>
        <w:rPr>
          <w:rFonts w:asciiTheme="majorHAnsi" w:hAnsiTheme="majorHAnsi"/>
          <w:sz w:val="24"/>
          <w:szCs w:val="24"/>
        </w:rPr>
      </w:pPr>
      <w:bookmarkStart w:id="0" w:name="_Hlk503701842"/>
      <w:r w:rsidRPr="00AA773F">
        <w:rPr>
          <w:rFonts w:asciiTheme="majorHAnsi" w:hAnsiTheme="majorHAnsi" w:cs="Arial"/>
          <w:sz w:val="24"/>
          <w:szCs w:val="24"/>
        </w:rPr>
        <w:t>A</w:t>
      </w:r>
      <w:r w:rsidRPr="00AA773F">
        <w:rPr>
          <w:rFonts w:asciiTheme="majorHAnsi" w:hAnsiTheme="majorHAnsi"/>
          <w:sz w:val="24"/>
          <w:szCs w:val="24"/>
        </w:rPr>
        <w:t xml:space="preserve">ll educators, students, parents and volunteers will be provided with sufficient information to ensure the health and safety of children (e.g. itinerary, special requirements, safety procedures, grouping of children and responsibilities, mobile phone number of the educator in charge of the excursion). </w:t>
      </w:r>
    </w:p>
    <w:bookmarkEnd w:id="0"/>
    <w:p w14:paraId="7F795652" w14:textId="77777777" w:rsidR="00554BEA" w:rsidRPr="00AA773F" w:rsidRDefault="00554BEA" w:rsidP="00554BEA">
      <w:pPr>
        <w:autoSpaceDE w:val="0"/>
        <w:autoSpaceDN w:val="0"/>
        <w:adjustRightInd w:val="0"/>
        <w:spacing w:after="160" w:line="221" w:lineRule="atLeast"/>
        <w:jc w:val="both"/>
        <w:rPr>
          <w:rFonts w:asciiTheme="majorHAnsi" w:hAnsiTheme="majorHAnsi"/>
          <w:sz w:val="24"/>
          <w:szCs w:val="24"/>
        </w:rPr>
      </w:pPr>
      <w:r w:rsidRPr="00AA773F">
        <w:rPr>
          <w:rFonts w:asciiTheme="majorHAnsi" w:hAnsiTheme="majorHAnsi"/>
          <w:sz w:val="24"/>
          <w:szCs w:val="24"/>
        </w:rPr>
        <w:t xml:space="preserve">All excursions are subject to the Service’s </w:t>
      </w:r>
      <w:r w:rsidRPr="00AA773F">
        <w:rPr>
          <w:rFonts w:asciiTheme="majorHAnsi" w:hAnsiTheme="majorHAnsi"/>
          <w:i/>
          <w:sz w:val="24"/>
          <w:szCs w:val="24"/>
        </w:rPr>
        <w:t xml:space="preserve">Sun Protection Policy. </w:t>
      </w:r>
      <w:r w:rsidRPr="00AA773F">
        <w:rPr>
          <w:rFonts w:asciiTheme="majorHAnsi" w:hAnsiTheme="majorHAnsi"/>
          <w:sz w:val="24"/>
          <w:szCs w:val="24"/>
        </w:rPr>
        <w:t xml:space="preserve">  </w:t>
      </w:r>
    </w:p>
    <w:p w14:paraId="6CF18285" w14:textId="3D8371D7" w:rsidR="00554BEA" w:rsidRPr="00AA773F" w:rsidRDefault="00554BEA" w:rsidP="00554BEA">
      <w:pPr>
        <w:autoSpaceDE w:val="0"/>
        <w:autoSpaceDN w:val="0"/>
        <w:adjustRightInd w:val="0"/>
        <w:spacing w:after="160" w:line="221" w:lineRule="atLeast"/>
        <w:jc w:val="both"/>
        <w:rPr>
          <w:rFonts w:asciiTheme="majorHAnsi" w:hAnsiTheme="majorHAnsi"/>
          <w:sz w:val="24"/>
          <w:szCs w:val="24"/>
        </w:rPr>
      </w:pPr>
      <w:bookmarkStart w:id="1" w:name="_Hlk503701864"/>
      <w:r w:rsidRPr="00AA773F">
        <w:rPr>
          <w:rFonts w:asciiTheme="majorHAnsi" w:hAnsiTheme="majorHAnsi"/>
          <w:sz w:val="24"/>
          <w:szCs w:val="24"/>
        </w:rPr>
        <w:t xml:space="preserve">Every child will wear </w:t>
      </w:r>
      <w:r w:rsidR="002926FD">
        <w:rPr>
          <w:rFonts w:asciiTheme="majorHAnsi" w:hAnsiTheme="majorHAnsi"/>
          <w:sz w:val="24"/>
          <w:szCs w:val="24"/>
        </w:rPr>
        <w:t>a Hi Vis V</w:t>
      </w:r>
      <w:r w:rsidRPr="00AA773F">
        <w:rPr>
          <w:rFonts w:asciiTheme="majorHAnsi" w:hAnsiTheme="majorHAnsi"/>
          <w:sz w:val="24"/>
          <w:szCs w:val="24"/>
        </w:rPr>
        <w:t>est wi</w:t>
      </w:r>
      <w:r w:rsidR="002926FD">
        <w:rPr>
          <w:rFonts w:asciiTheme="majorHAnsi" w:hAnsiTheme="majorHAnsi"/>
          <w:sz w:val="24"/>
          <w:szCs w:val="24"/>
        </w:rPr>
        <w:t xml:space="preserve">th the Service’s name </w:t>
      </w:r>
      <w:r w:rsidRPr="00AA773F">
        <w:rPr>
          <w:rFonts w:asciiTheme="majorHAnsi" w:hAnsiTheme="majorHAnsi"/>
          <w:sz w:val="24"/>
          <w:szCs w:val="24"/>
        </w:rPr>
        <w:t>and telephone number</w:t>
      </w:r>
      <w:r w:rsidRPr="00AA773F">
        <w:rPr>
          <w:rFonts w:asciiTheme="majorHAnsi" w:hAnsiTheme="majorHAnsi" w:cs="Calibri"/>
          <w:sz w:val="24"/>
          <w:szCs w:val="24"/>
        </w:rPr>
        <w:t xml:space="preserve">. </w:t>
      </w:r>
    </w:p>
    <w:bookmarkEnd w:id="1"/>
    <w:p w14:paraId="0829168A" w14:textId="77777777" w:rsidR="00554BEA" w:rsidRPr="00AA773F" w:rsidRDefault="00554BEA" w:rsidP="00554BEA">
      <w:pPr>
        <w:autoSpaceDE w:val="0"/>
        <w:autoSpaceDN w:val="0"/>
        <w:adjustRightInd w:val="0"/>
        <w:spacing w:after="160" w:line="221" w:lineRule="atLeast"/>
        <w:jc w:val="both"/>
        <w:rPr>
          <w:rFonts w:asciiTheme="majorHAnsi" w:hAnsiTheme="majorHAnsi"/>
          <w:sz w:val="24"/>
          <w:szCs w:val="24"/>
        </w:rPr>
      </w:pPr>
      <w:r w:rsidRPr="00AA773F">
        <w:rPr>
          <w:rFonts w:asciiTheme="majorHAnsi" w:hAnsiTheme="majorHAnsi" w:cs="Calibri"/>
          <w:sz w:val="24"/>
          <w:szCs w:val="24"/>
        </w:rPr>
        <w:t>Contingency plans for events such as medical emergency, accident or a lost child are carefully considered and these plans clearly communicated to all adults attending the excursion.</w:t>
      </w:r>
    </w:p>
    <w:p w14:paraId="3D37B667" w14:textId="79B82D05" w:rsidR="00554BEA" w:rsidRPr="00AA773F" w:rsidRDefault="00554BEA" w:rsidP="00554BEA">
      <w:pPr>
        <w:autoSpaceDE w:val="0"/>
        <w:autoSpaceDN w:val="0"/>
        <w:adjustRightInd w:val="0"/>
        <w:spacing w:after="0" w:line="240" w:lineRule="auto"/>
        <w:jc w:val="both"/>
        <w:rPr>
          <w:rFonts w:asciiTheme="majorHAnsi" w:hAnsiTheme="majorHAnsi" w:cs="ArialMT"/>
          <w:sz w:val="24"/>
          <w:szCs w:val="24"/>
        </w:rPr>
      </w:pPr>
      <w:r w:rsidRPr="00AA773F">
        <w:rPr>
          <w:rFonts w:asciiTheme="majorHAnsi" w:hAnsiTheme="majorHAnsi"/>
          <w:sz w:val="24"/>
          <w:szCs w:val="24"/>
        </w:rPr>
        <w:t xml:space="preserve">All excursions continue to be subject to the Service’s </w:t>
      </w:r>
      <w:r w:rsidR="00D8001D">
        <w:rPr>
          <w:rFonts w:asciiTheme="majorHAnsi" w:hAnsiTheme="majorHAnsi"/>
          <w:i/>
          <w:sz w:val="24"/>
          <w:szCs w:val="24"/>
        </w:rPr>
        <w:t>Tobacco</w:t>
      </w:r>
      <w:r w:rsidR="00CB398D">
        <w:rPr>
          <w:rFonts w:asciiTheme="majorHAnsi" w:hAnsiTheme="majorHAnsi"/>
          <w:i/>
          <w:sz w:val="24"/>
          <w:szCs w:val="24"/>
        </w:rPr>
        <w:t xml:space="preserve">, Drug and Alcohol Free Environment </w:t>
      </w:r>
      <w:r w:rsidR="00D8001D">
        <w:rPr>
          <w:rFonts w:asciiTheme="majorHAnsi" w:hAnsiTheme="majorHAnsi"/>
          <w:i/>
          <w:sz w:val="24"/>
          <w:szCs w:val="24"/>
        </w:rPr>
        <w:t>Policy.</w:t>
      </w:r>
    </w:p>
    <w:p w14:paraId="64B70DCB" w14:textId="77777777" w:rsidR="00554BEA" w:rsidRPr="00AA773F" w:rsidRDefault="00554BEA" w:rsidP="00554BEA">
      <w:pPr>
        <w:autoSpaceDE w:val="0"/>
        <w:autoSpaceDN w:val="0"/>
        <w:adjustRightInd w:val="0"/>
        <w:spacing w:after="0" w:line="240" w:lineRule="auto"/>
        <w:jc w:val="both"/>
        <w:rPr>
          <w:rFonts w:asciiTheme="majorHAnsi" w:hAnsiTheme="majorHAnsi" w:cs="ArialMT"/>
          <w:sz w:val="24"/>
          <w:szCs w:val="24"/>
        </w:rPr>
      </w:pPr>
    </w:p>
    <w:p w14:paraId="1FC9E70A"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No child will attend the excursion without the parent/guardian completing and signing the Excursion Authorisation Form</w:t>
      </w:r>
      <w:r w:rsidR="004F71EB" w:rsidRPr="00AA773F">
        <w:rPr>
          <w:rFonts w:asciiTheme="majorHAnsi" w:hAnsiTheme="majorHAnsi"/>
          <w:sz w:val="24"/>
          <w:szCs w:val="24"/>
        </w:rPr>
        <w:t>.</w:t>
      </w:r>
    </w:p>
    <w:p w14:paraId="1FB121DB" w14:textId="77777777" w:rsidR="00350F30" w:rsidRPr="00AA773F" w:rsidRDefault="004D67B1" w:rsidP="00350F30">
      <w:pPr>
        <w:rPr>
          <w:rFonts w:asciiTheme="majorHAnsi" w:hAnsiTheme="majorHAnsi"/>
          <w:sz w:val="24"/>
          <w:szCs w:val="24"/>
        </w:rPr>
      </w:pPr>
      <w:r w:rsidRPr="00AA773F">
        <w:rPr>
          <w:rFonts w:asciiTheme="majorHAnsi" w:hAnsiTheme="majorHAnsi"/>
          <w:sz w:val="24"/>
          <w:szCs w:val="24"/>
        </w:rPr>
        <w:t>If the excursion is not organised by the Approved Provider t</w:t>
      </w:r>
      <w:r w:rsidR="00350F30" w:rsidRPr="00AA773F">
        <w:rPr>
          <w:rFonts w:asciiTheme="majorHAnsi" w:hAnsiTheme="majorHAnsi"/>
          <w:sz w:val="24"/>
          <w:szCs w:val="24"/>
        </w:rPr>
        <w:t xml:space="preserve">he Nominated Supervisor will complete the </w:t>
      </w:r>
      <w:r w:rsidR="00350F30" w:rsidRPr="00AA773F">
        <w:rPr>
          <w:rFonts w:asciiTheme="majorHAnsi" w:hAnsiTheme="majorHAnsi"/>
          <w:i/>
          <w:sz w:val="24"/>
          <w:szCs w:val="24"/>
        </w:rPr>
        <w:t xml:space="preserve">Excursion Proposal Notice </w:t>
      </w:r>
      <w:r w:rsidR="00350F30" w:rsidRPr="00AA773F">
        <w:rPr>
          <w:rFonts w:asciiTheme="majorHAnsi" w:hAnsiTheme="majorHAnsi"/>
          <w:sz w:val="24"/>
          <w:szCs w:val="24"/>
        </w:rPr>
        <w:t>and send to</w:t>
      </w:r>
      <w:r w:rsidRPr="00AA773F">
        <w:rPr>
          <w:rFonts w:asciiTheme="majorHAnsi" w:hAnsiTheme="majorHAnsi"/>
          <w:sz w:val="24"/>
          <w:szCs w:val="24"/>
        </w:rPr>
        <w:t xml:space="preserve"> the</w:t>
      </w:r>
      <w:r w:rsidR="00350F30" w:rsidRPr="00AA773F">
        <w:rPr>
          <w:rFonts w:asciiTheme="majorHAnsi" w:hAnsiTheme="majorHAnsi"/>
          <w:sz w:val="24"/>
          <w:szCs w:val="24"/>
        </w:rPr>
        <w:t xml:space="preserve"> Approved Provider for approval of any excursions at least two weeks prior to the date of the proposed excursion.</w:t>
      </w:r>
    </w:p>
    <w:p w14:paraId="696CA360" w14:textId="0C6BAE6C" w:rsidR="00F33C8F" w:rsidRPr="00AA773F" w:rsidRDefault="00350F30" w:rsidP="00F33C8F">
      <w:pPr>
        <w:rPr>
          <w:rFonts w:asciiTheme="majorHAnsi" w:hAnsiTheme="majorHAnsi"/>
          <w:sz w:val="24"/>
          <w:szCs w:val="24"/>
        </w:rPr>
      </w:pPr>
      <w:r w:rsidRPr="00AA773F">
        <w:rPr>
          <w:rFonts w:asciiTheme="majorHAnsi" w:hAnsiTheme="majorHAnsi"/>
          <w:sz w:val="24"/>
          <w:szCs w:val="24"/>
        </w:rPr>
        <w:lastRenderedPageBreak/>
        <w:t xml:space="preserve">Risk Assessments will be conducted by the Nominated Supervisor and/or the </w:t>
      </w:r>
      <w:r w:rsidR="004F4DE7" w:rsidRPr="00AA773F">
        <w:rPr>
          <w:rFonts w:asciiTheme="majorHAnsi" w:hAnsiTheme="majorHAnsi"/>
          <w:sz w:val="24"/>
          <w:szCs w:val="24"/>
        </w:rPr>
        <w:t>WH&amp;</w:t>
      </w:r>
      <w:r w:rsidRPr="00AA773F">
        <w:rPr>
          <w:rFonts w:asciiTheme="majorHAnsi" w:hAnsiTheme="majorHAnsi"/>
          <w:sz w:val="24"/>
          <w:szCs w:val="24"/>
        </w:rPr>
        <w:t>S Site Representative prior to any excursions, by completing the</w:t>
      </w:r>
      <w:r w:rsidR="00F33C8F" w:rsidRPr="00AA773F">
        <w:rPr>
          <w:rFonts w:asciiTheme="majorHAnsi" w:hAnsiTheme="majorHAnsi"/>
          <w:b/>
          <w:sz w:val="24"/>
          <w:szCs w:val="24"/>
        </w:rPr>
        <w:t xml:space="preserve"> </w:t>
      </w:r>
      <w:r w:rsidR="00742275" w:rsidRPr="00AA773F">
        <w:rPr>
          <w:rFonts w:asciiTheme="majorHAnsi" w:hAnsiTheme="majorHAnsi"/>
          <w:sz w:val="24"/>
          <w:szCs w:val="24"/>
        </w:rPr>
        <w:t>Excursion/Routine Outing Risk Management</w:t>
      </w:r>
      <w:r w:rsidR="00F33C8F" w:rsidRPr="00AA773F">
        <w:rPr>
          <w:rFonts w:asciiTheme="majorHAnsi" w:hAnsiTheme="majorHAnsi"/>
          <w:sz w:val="24"/>
          <w:szCs w:val="24"/>
        </w:rPr>
        <w:t xml:space="preserve"> Plan.</w:t>
      </w:r>
    </w:p>
    <w:p w14:paraId="448E5CFB" w14:textId="0AED584C" w:rsidR="004D67B1" w:rsidRPr="00AA773F" w:rsidRDefault="004D67B1" w:rsidP="00F33C8F">
      <w:pPr>
        <w:rPr>
          <w:rFonts w:asciiTheme="majorHAnsi" w:hAnsiTheme="majorHAnsi"/>
          <w:sz w:val="24"/>
          <w:szCs w:val="24"/>
        </w:rPr>
      </w:pPr>
      <w:r w:rsidRPr="00AA773F">
        <w:rPr>
          <w:rFonts w:asciiTheme="majorHAnsi" w:hAnsiTheme="majorHAnsi"/>
          <w:sz w:val="24"/>
          <w:szCs w:val="24"/>
        </w:rPr>
        <w:t>A risk assessment for an excursion must:</w:t>
      </w:r>
    </w:p>
    <w:p w14:paraId="2491DD8E" w14:textId="6AFFDCB7" w:rsidR="004D67B1" w:rsidRPr="00AA773F" w:rsidRDefault="004D67B1" w:rsidP="004D67B1">
      <w:pPr>
        <w:pStyle w:val="ListParagraph"/>
        <w:numPr>
          <w:ilvl w:val="0"/>
          <w:numId w:val="32"/>
        </w:numPr>
        <w:rPr>
          <w:rFonts w:asciiTheme="majorHAnsi" w:hAnsiTheme="majorHAnsi"/>
          <w:sz w:val="24"/>
          <w:szCs w:val="24"/>
        </w:rPr>
      </w:pPr>
      <w:r w:rsidRPr="00AA773F">
        <w:rPr>
          <w:rFonts w:asciiTheme="majorHAnsi" w:hAnsiTheme="majorHAnsi"/>
          <w:sz w:val="24"/>
          <w:szCs w:val="24"/>
        </w:rPr>
        <w:t>identify and assess risks that the excursion may pose to the safety, health or wellbeing of any child being taken on the excursion; and</w:t>
      </w:r>
    </w:p>
    <w:p w14:paraId="6DAEEE7B" w14:textId="74C35861" w:rsidR="004D67B1" w:rsidRPr="00AA773F" w:rsidRDefault="004D67B1" w:rsidP="004D67B1">
      <w:pPr>
        <w:pStyle w:val="ListParagraph"/>
        <w:numPr>
          <w:ilvl w:val="0"/>
          <w:numId w:val="32"/>
        </w:numPr>
        <w:rPr>
          <w:rFonts w:asciiTheme="majorHAnsi" w:hAnsiTheme="majorHAnsi"/>
          <w:sz w:val="24"/>
          <w:szCs w:val="24"/>
        </w:rPr>
      </w:pPr>
      <w:r w:rsidRPr="00AA773F">
        <w:rPr>
          <w:rFonts w:asciiTheme="majorHAnsi" w:hAnsiTheme="majorHAnsi"/>
          <w:sz w:val="24"/>
          <w:szCs w:val="24"/>
        </w:rPr>
        <w:t>specify how the identified risks will be managed and minimised.</w:t>
      </w:r>
    </w:p>
    <w:p w14:paraId="07C48B65" w14:textId="182899A9" w:rsidR="00350F30" w:rsidRPr="00AA773F" w:rsidRDefault="00350F30" w:rsidP="00350F30">
      <w:pPr>
        <w:rPr>
          <w:rFonts w:asciiTheme="majorHAnsi" w:hAnsiTheme="majorHAnsi"/>
          <w:sz w:val="24"/>
          <w:szCs w:val="24"/>
        </w:rPr>
      </w:pPr>
      <w:r w:rsidRPr="00AA773F">
        <w:rPr>
          <w:rFonts w:asciiTheme="majorHAnsi" w:hAnsiTheme="majorHAnsi" w:cs="Arial"/>
          <w:bCs/>
          <w:sz w:val="24"/>
          <w:szCs w:val="24"/>
        </w:rPr>
        <w:t>This Risk Assessment must be carried out prior to the approval of any excursions</w:t>
      </w:r>
      <w:r w:rsidRPr="00AA773F">
        <w:rPr>
          <w:rFonts w:asciiTheme="majorHAnsi" w:hAnsiTheme="majorHAnsi"/>
          <w:sz w:val="24"/>
          <w:szCs w:val="24"/>
        </w:rPr>
        <w:t xml:space="preserve">.  </w:t>
      </w:r>
    </w:p>
    <w:p w14:paraId="1A245C4A" w14:textId="77777777" w:rsidR="007C194E" w:rsidRPr="00AA773F" w:rsidRDefault="007C194E" w:rsidP="00350F30">
      <w:pPr>
        <w:rPr>
          <w:rFonts w:asciiTheme="majorHAnsi" w:hAnsiTheme="majorHAnsi"/>
          <w:sz w:val="24"/>
          <w:szCs w:val="24"/>
        </w:rPr>
      </w:pPr>
      <w:r w:rsidRPr="00AA773F">
        <w:rPr>
          <w:rFonts w:asciiTheme="majorHAnsi" w:hAnsiTheme="majorHAnsi"/>
          <w:sz w:val="24"/>
          <w:szCs w:val="24"/>
        </w:rPr>
        <w:t>A risk assessment must consider-</w:t>
      </w:r>
    </w:p>
    <w:p w14:paraId="7FF53801" w14:textId="77777777" w:rsidR="007C194E"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 xml:space="preserve">the proposed route and destination for the excursion; and </w:t>
      </w:r>
    </w:p>
    <w:p w14:paraId="4C6CE3B4" w14:textId="6A5D1BD7" w:rsidR="009F251C" w:rsidRDefault="009F251C" w:rsidP="007C194E">
      <w:pPr>
        <w:numPr>
          <w:ilvl w:val="0"/>
          <w:numId w:val="29"/>
        </w:numPr>
        <w:rPr>
          <w:rFonts w:asciiTheme="majorHAnsi" w:hAnsiTheme="majorHAnsi"/>
          <w:sz w:val="24"/>
          <w:szCs w:val="24"/>
        </w:rPr>
      </w:pPr>
      <w:r>
        <w:rPr>
          <w:rFonts w:asciiTheme="majorHAnsi" w:hAnsiTheme="majorHAnsi"/>
          <w:sz w:val="24"/>
          <w:szCs w:val="24"/>
        </w:rPr>
        <w:t>the proposed pick-up location and destination: and</w:t>
      </w:r>
    </w:p>
    <w:p w14:paraId="14AE8115" w14:textId="392B43F8" w:rsidR="009F251C" w:rsidRDefault="009F251C" w:rsidP="007C194E">
      <w:pPr>
        <w:numPr>
          <w:ilvl w:val="0"/>
          <w:numId w:val="29"/>
        </w:numPr>
        <w:rPr>
          <w:rFonts w:asciiTheme="majorHAnsi" w:hAnsiTheme="majorHAnsi"/>
          <w:sz w:val="24"/>
          <w:szCs w:val="24"/>
        </w:rPr>
      </w:pPr>
      <w:r>
        <w:rPr>
          <w:rFonts w:asciiTheme="majorHAnsi" w:hAnsiTheme="majorHAnsi"/>
          <w:sz w:val="24"/>
          <w:szCs w:val="24"/>
        </w:rPr>
        <w:t>the means of transport; and</w:t>
      </w:r>
    </w:p>
    <w:p w14:paraId="3A86E5A0" w14:textId="7666AD82" w:rsidR="009F251C" w:rsidRPr="00AA773F" w:rsidRDefault="009F251C" w:rsidP="007C194E">
      <w:pPr>
        <w:numPr>
          <w:ilvl w:val="0"/>
          <w:numId w:val="29"/>
        </w:numPr>
        <w:rPr>
          <w:rFonts w:asciiTheme="majorHAnsi" w:hAnsiTheme="majorHAnsi"/>
          <w:sz w:val="24"/>
          <w:szCs w:val="24"/>
        </w:rPr>
      </w:pPr>
      <w:r>
        <w:rPr>
          <w:rFonts w:asciiTheme="majorHAnsi" w:hAnsiTheme="majorHAnsi"/>
          <w:sz w:val="24"/>
          <w:szCs w:val="24"/>
        </w:rPr>
        <w:t>any requirements for seatbelts or safety restraints under a law of each jurisdiction in which the children are being transported; and</w:t>
      </w:r>
    </w:p>
    <w:p w14:paraId="7D72763F"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any water hazards; and</w:t>
      </w:r>
    </w:p>
    <w:p w14:paraId="2B2F40B4"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any risks associated with water-based activities; and</w:t>
      </w:r>
    </w:p>
    <w:p w14:paraId="4ED20FEF"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the transport to and from the proposed destination for the excursion; and</w:t>
      </w:r>
    </w:p>
    <w:p w14:paraId="6BBA15CB"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the number of adults and children involved in the excursion; and</w:t>
      </w:r>
    </w:p>
    <w:p w14:paraId="5CE30202" w14:textId="23FFC8BB"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given the risks posed by the excursion</w:t>
      </w:r>
      <w:r w:rsidR="009F251C">
        <w:rPr>
          <w:rFonts w:asciiTheme="majorHAnsi" w:hAnsiTheme="majorHAnsi"/>
          <w:sz w:val="24"/>
          <w:szCs w:val="24"/>
        </w:rPr>
        <w:t>/transportation</w:t>
      </w:r>
      <w:r w:rsidRPr="00AA773F">
        <w:rPr>
          <w:rFonts w:asciiTheme="majorHAnsi" w:hAnsiTheme="majorHAnsi"/>
          <w:sz w:val="24"/>
          <w:szCs w:val="24"/>
        </w:rPr>
        <w:t>, the number of educators or other responsible adults that is appropriate to provide supervisi</w:t>
      </w:r>
      <w:r w:rsidR="004D67B1" w:rsidRPr="00AA773F">
        <w:rPr>
          <w:rFonts w:asciiTheme="majorHAnsi" w:hAnsiTheme="majorHAnsi"/>
          <w:sz w:val="24"/>
          <w:szCs w:val="24"/>
        </w:rPr>
        <w:t xml:space="preserve">on and whether any adults with </w:t>
      </w:r>
      <w:r w:rsidRPr="00AA773F">
        <w:rPr>
          <w:rFonts w:asciiTheme="majorHAnsi" w:hAnsiTheme="majorHAnsi"/>
          <w:sz w:val="24"/>
          <w:szCs w:val="24"/>
        </w:rPr>
        <w:t>specialised skills are required; and</w:t>
      </w:r>
    </w:p>
    <w:p w14:paraId="0BD0EAE9"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the proposed activities; and</w:t>
      </w:r>
    </w:p>
    <w:p w14:paraId="68D09A80" w14:textId="77777777" w:rsidR="007C194E" w:rsidRPr="00AA773F" w:rsidRDefault="007C194E" w:rsidP="007C194E">
      <w:pPr>
        <w:numPr>
          <w:ilvl w:val="0"/>
          <w:numId w:val="29"/>
        </w:numPr>
        <w:rPr>
          <w:rFonts w:asciiTheme="majorHAnsi" w:hAnsiTheme="majorHAnsi"/>
          <w:sz w:val="24"/>
          <w:szCs w:val="24"/>
        </w:rPr>
      </w:pPr>
      <w:r w:rsidRPr="00AA773F">
        <w:rPr>
          <w:rFonts w:asciiTheme="majorHAnsi" w:hAnsiTheme="majorHAnsi"/>
          <w:sz w:val="24"/>
          <w:szCs w:val="24"/>
        </w:rPr>
        <w:t>the proposed duration of the excursion; and</w:t>
      </w:r>
    </w:p>
    <w:p w14:paraId="25C400A3" w14:textId="525FA08C" w:rsidR="007C194E" w:rsidRPr="00AA773F" w:rsidRDefault="00B23F6C" w:rsidP="007C194E">
      <w:pPr>
        <w:numPr>
          <w:ilvl w:val="0"/>
          <w:numId w:val="29"/>
        </w:numPr>
        <w:rPr>
          <w:rFonts w:asciiTheme="majorHAnsi" w:hAnsiTheme="majorHAnsi"/>
          <w:sz w:val="24"/>
          <w:szCs w:val="24"/>
        </w:rPr>
      </w:pPr>
      <w:r>
        <w:rPr>
          <w:rFonts w:asciiTheme="majorHAnsi" w:hAnsiTheme="majorHAnsi"/>
          <w:sz w:val="24"/>
          <w:szCs w:val="24"/>
        </w:rPr>
        <w:t xml:space="preserve">whether any </w:t>
      </w:r>
      <w:r w:rsidR="007C194E" w:rsidRPr="00AA773F">
        <w:rPr>
          <w:rFonts w:asciiTheme="majorHAnsi" w:hAnsiTheme="majorHAnsi"/>
          <w:sz w:val="24"/>
          <w:szCs w:val="24"/>
        </w:rPr>
        <w:t xml:space="preserve">items </w:t>
      </w:r>
      <w:r w:rsidR="0082744C" w:rsidRPr="00AA773F">
        <w:rPr>
          <w:rFonts w:asciiTheme="majorHAnsi" w:hAnsiTheme="majorHAnsi"/>
          <w:sz w:val="24"/>
          <w:szCs w:val="24"/>
        </w:rPr>
        <w:t xml:space="preserve">should be </w:t>
      </w:r>
      <w:r>
        <w:rPr>
          <w:rFonts w:asciiTheme="majorHAnsi" w:hAnsiTheme="majorHAnsi"/>
          <w:sz w:val="24"/>
          <w:szCs w:val="24"/>
        </w:rPr>
        <w:t xml:space="preserve">readily available </w:t>
      </w:r>
      <w:r w:rsidR="0082744C" w:rsidRPr="00AA773F">
        <w:rPr>
          <w:rFonts w:asciiTheme="majorHAnsi" w:hAnsiTheme="majorHAnsi"/>
          <w:sz w:val="24"/>
          <w:szCs w:val="24"/>
        </w:rPr>
        <w:t>on the excursion</w:t>
      </w:r>
      <w:r>
        <w:rPr>
          <w:rFonts w:asciiTheme="majorHAnsi" w:hAnsiTheme="majorHAnsi"/>
          <w:sz w:val="24"/>
          <w:szCs w:val="24"/>
        </w:rPr>
        <w:t>/ during transportation</w:t>
      </w:r>
      <w:r w:rsidR="0082744C" w:rsidRPr="00AA773F">
        <w:rPr>
          <w:rFonts w:asciiTheme="majorHAnsi" w:hAnsiTheme="majorHAnsi"/>
          <w:sz w:val="24"/>
          <w:szCs w:val="24"/>
        </w:rPr>
        <w:t xml:space="preserve"> e.g. a mobile phone and a list of emergency contact numbers for children on the excursion.</w:t>
      </w:r>
    </w:p>
    <w:p w14:paraId="6B592269" w14:textId="6E735ED7" w:rsidR="00350F30" w:rsidRPr="00AA773F" w:rsidRDefault="00350F30" w:rsidP="00350F30">
      <w:pPr>
        <w:rPr>
          <w:rFonts w:asciiTheme="majorHAnsi" w:hAnsiTheme="majorHAnsi"/>
          <w:sz w:val="24"/>
          <w:szCs w:val="24"/>
        </w:rPr>
      </w:pPr>
      <w:r w:rsidRPr="00AA773F">
        <w:rPr>
          <w:rFonts w:asciiTheme="majorHAnsi" w:hAnsiTheme="majorHAnsi"/>
          <w:sz w:val="24"/>
          <w:szCs w:val="24"/>
          <w:u w:val="single"/>
        </w:rPr>
        <w:t>On the day of</w:t>
      </w:r>
      <w:r w:rsidRPr="00AA773F">
        <w:rPr>
          <w:rFonts w:asciiTheme="majorHAnsi" w:hAnsiTheme="majorHAnsi"/>
          <w:sz w:val="24"/>
          <w:szCs w:val="24"/>
        </w:rPr>
        <w:t xml:space="preserve"> the excursion and </w:t>
      </w:r>
      <w:r w:rsidRPr="00AA773F">
        <w:rPr>
          <w:rFonts w:asciiTheme="majorHAnsi" w:hAnsiTheme="majorHAnsi"/>
          <w:sz w:val="24"/>
          <w:szCs w:val="24"/>
          <w:u w:val="single"/>
        </w:rPr>
        <w:t>prior to the departure</w:t>
      </w:r>
      <w:r w:rsidRPr="00AA773F">
        <w:rPr>
          <w:rFonts w:asciiTheme="majorHAnsi" w:hAnsiTheme="majorHAnsi"/>
          <w:sz w:val="24"/>
          <w:szCs w:val="24"/>
        </w:rPr>
        <w:t xml:space="preserve"> the responsible </w:t>
      </w:r>
      <w:r w:rsidR="004D67B1" w:rsidRPr="00AA773F">
        <w:rPr>
          <w:rFonts w:asciiTheme="majorHAnsi" w:hAnsiTheme="majorHAnsi"/>
          <w:sz w:val="24"/>
          <w:szCs w:val="24"/>
        </w:rPr>
        <w:t xml:space="preserve">person </w:t>
      </w:r>
      <w:r w:rsidRPr="00AA773F">
        <w:rPr>
          <w:rFonts w:asciiTheme="majorHAnsi" w:hAnsiTheme="majorHAnsi"/>
          <w:sz w:val="24"/>
          <w:szCs w:val="24"/>
        </w:rPr>
        <w:t xml:space="preserve">for the excursion will complete the </w:t>
      </w:r>
      <w:r w:rsidR="00353E5E" w:rsidRPr="00AA773F">
        <w:rPr>
          <w:rFonts w:asciiTheme="majorHAnsi" w:hAnsiTheme="majorHAnsi"/>
          <w:i/>
          <w:sz w:val="24"/>
          <w:szCs w:val="24"/>
        </w:rPr>
        <w:t>Excursion</w:t>
      </w:r>
      <w:r w:rsidR="006F5EB5" w:rsidRPr="00AA773F">
        <w:rPr>
          <w:rFonts w:asciiTheme="majorHAnsi" w:hAnsiTheme="majorHAnsi"/>
          <w:i/>
          <w:sz w:val="24"/>
          <w:szCs w:val="24"/>
        </w:rPr>
        <w:t>/ Routine Outing Checklist</w:t>
      </w:r>
      <w:r w:rsidRPr="00AA773F">
        <w:rPr>
          <w:rFonts w:asciiTheme="majorHAnsi" w:hAnsiTheme="majorHAnsi"/>
          <w:sz w:val="24"/>
          <w:szCs w:val="24"/>
        </w:rPr>
        <w:t xml:space="preserve">. </w:t>
      </w:r>
    </w:p>
    <w:p w14:paraId="5D1424B8" w14:textId="489307A0" w:rsidR="00353E5E" w:rsidRPr="00AA773F" w:rsidRDefault="00353E5E" w:rsidP="00353E5E">
      <w:pPr>
        <w:pStyle w:val="BodyText"/>
        <w:jc w:val="both"/>
        <w:rPr>
          <w:rFonts w:asciiTheme="majorHAnsi" w:hAnsiTheme="majorHAnsi" w:cs="Arial"/>
          <w:sz w:val="24"/>
        </w:rPr>
      </w:pPr>
      <w:r w:rsidRPr="00AA773F">
        <w:rPr>
          <w:rFonts w:asciiTheme="majorHAnsi" w:hAnsiTheme="majorHAnsi" w:cs="Arial"/>
          <w:sz w:val="24"/>
        </w:rPr>
        <w:t>A list of children attending the excursion is to be taken on the excursion, and checked periodically during the time out of the Service.</w:t>
      </w:r>
    </w:p>
    <w:p w14:paraId="4B985E37" w14:textId="77777777" w:rsidR="00353E5E" w:rsidRPr="00AA773F" w:rsidRDefault="00353E5E" w:rsidP="00353E5E">
      <w:pPr>
        <w:pStyle w:val="BodyText"/>
        <w:jc w:val="both"/>
        <w:rPr>
          <w:rFonts w:asciiTheme="majorHAnsi" w:hAnsiTheme="majorHAnsi" w:cs="Arial"/>
          <w:sz w:val="24"/>
        </w:rPr>
      </w:pPr>
    </w:p>
    <w:p w14:paraId="558A14FF" w14:textId="417156B1" w:rsidR="00350F30" w:rsidRPr="00AA773F" w:rsidRDefault="00350F30" w:rsidP="00350F30">
      <w:pPr>
        <w:rPr>
          <w:rFonts w:asciiTheme="majorHAnsi" w:hAnsiTheme="majorHAnsi"/>
          <w:sz w:val="24"/>
          <w:szCs w:val="24"/>
        </w:rPr>
      </w:pPr>
      <w:r w:rsidRPr="00AA773F">
        <w:rPr>
          <w:rFonts w:asciiTheme="majorHAnsi" w:hAnsiTheme="majorHAnsi"/>
          <w:sz w:val="24"/>
          <w:szCs w:val="24"/>
        </w:rPr>
        <w:t xml:space="preserve">An educator trained in first aid and asthma and anaphylaxis management will be in attendance on all excursions.  A fully equipped first aid kit (Type B) and emergency asthma kit will be taken on all excursions.  </w:t>
      </w:r>
      <w:r w:rsidR="00B117BF" w:rsidRPr="00AA773F">
        <w:rPr>
          <w:rFonts w:asciiTheme="majorHAnsi" w:hAnsiTheme="majorHAnsi" w:cs="HelveticaNeueLT Std"/>
          <w:sz w:val="24"/>
          <w:szCs w:val="24"/>
          <w:lang w:eastAsia="en-AU"/>
        </w:rPr>
        <w:t>Similarly, an educator caring for children who remain at the service, must also have the same qualifications.</w:t>
      </w:r>
      <w:r w:rsidR="00C63773" w:rsidRPr="00AA773F">
        <w:rPr>
          <w:rFonts w:asciiTheme="majorHAnsi" w:hAnsiTheme="majorHAnsi" w:cs="HelveticaNeueLT Std"/>
          <w:sz w:val="24"/>
          <w:szCs w:val="24"/>
          <w:lang w:eastAsia="en-AU"/>
        </w:rPr>
        <w:t xml:space="preserve"> (</w:t>
      </w:r>
      <w:r w:rsidR="00C63773" w:rsidRPr="00AA773F">
        <w:rPr>
          <w:rFonts w:asciiTheme="majorHAnsi" w:hAnsiTheme="majorHAnsi"/>
          <w:sz w:val="24"/>
          <w:szCs w:val="24"/>
        </w:rPr>
        <w:t>Regulation 136 (1) requirement).</w:t>
      </w:r>
      <w:r w:rsidR="00B117BF" w:rsidRPr="00AA773F">
        <w:rPr>
          <w:rFonts w:asciiTheme="majorHAnsi" w:hAnsiTheme="majorHAnsi" w:cs="HelveticaNeueLT Std"/>
          <w:sz w:val="24"/>
          <w:szCs w:val="24"/>
          <w:lang w:eastAsia="en-AU"/>
        </w:rPr>
        <w:t xml:space="preserve"> </w:t>
      </w:r>
    </w:p>
    <w:p w14:paraId="2D546868"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lastRenderedPageBreak/>
        <w:t>Emergency contact lists and a mobile phone must be taken on all excursions.</w:t>
      </w:r>
    </w:p>
    <w:p w14:paraId="1A363B98" w14:textId="3BD988FA" w:rsidR="00350F30" w:rsidRPr="00AA773F" w:rsidRDefault="00350F30" w:rsidP="00350F30">
      <w:pPr>
        <w:rPr>
          <w:rFonts w:asciiTheme="majorHAnsi" w:hAnsiTheme="majorHAnsi" w:cs="HelveticaNeueLT Std"/>
          <w:sz w:val="24"/>
          <w:szCs w:val="24"/>
          <w:lang w:eastAsia="en-AU"/>
        </w:rPr>
      </w:pPr>
      <w:r w:rsidRPr="00AA773F">
        <w:rPr>
          <w:rFonts w:asciiTheme="majorHAnsi" w:hAnsiTheme="majorHAnsi"/>
          <w:sz w:val="24"/>
          <w:szCs w:val="24"/>
        </w:rPr>
        <w:t>Parents/guardians and volunteers over 18 years of age are encouraged to participate in and assist with supervision on excursions but are not counted in ratios.  Educator ratios must be maintained on all excursions.</w:t>
      </w:r>
      <w:r w:rsidR="00A7630A" w:rsidRPr="00AA773F">
        <w:rPr>
          <w:rFonts w:asciiTheme="majorHAnsi" w:hAnsiTheme="majorHAnsi"/>
          <w:sz w:val="24"/>
          <w:szCs w:val="24"/>
        </w:rPr>
        <w:t xml:space="preserve"> </w:t>
      </w:r>
      <w:r w:rsidR="00A7630A" w:rsidRPr="00AA773F">
        <w:rPr>
          <w:rFonts w:asciiTheme="majorHAnsi" w:hAnsiTheme="majorHAnsi" w:cs="HelveticaNeueLT Std"/>
          <w:sz w:val="24"/>
          <w:szCs w:val="24"/>
          <w:lang w:eastAsia="en-AU"/>
        </w:rPr>
        <w:t>If parents bring their child’s sibling, the sibling is included in the ratios. This will need to be considered when writing the risk assessment</w:t>
      </w:r>
      <w:r w:rsidR="00D8001D">
        <w:rPr>
          <w:rFonts w:asciiTheme="majorHAnsi" w:hAnsiTheme="majorHAnsi" w:cs="HelveticaNeueLT Std"/>
          <w:sz w:val="24"/>
          <w:szCs w:val="24"/>
          <w:lang w:eastAsia="en-AU"/>
        </w:rPr>
        <w:t>,</w:t>
      </w:r>
      <w:r w:rsidR="00A7630A" w:rsidRPr="00AA773F">
        <w:rPr>
          <w:rFonts w:asciiTheme="majorHAnsi" w:hAnsiTheme="majorHAnsi" w:cs="HelveticaNeueLT Std"/>
          <w:sz w:val="24"/>
          <w:szCs w:val="24"/>
          <w:lang w:eastAsia="en-AU"/>
        </w:rPr>
        <w:t xml:space="preserve"> responsibilities given to this parent will need to be adjusted accordingly.</w:t>
      </w:r>
    </w:p>
    <w:p w14:paraId="2D4C1DEE" w14:textId="2368AE52" w:rsidR="00554BEA" w:rsidRPr="00D8001D" w:rsidRDefault="00554BEA" w:rsidP="00D8001D">
      <w:pPr>
        <w:autoSpaceDE w:val="0"/>
        <w:autoSpaceDN w:val="0"/>
        <w:adjustRightInd w:val="0"/>
        <w:spacing w:after="160" w:line="221" w:lineRule="atLeast"/>
        <w:jc w:val="both"/>
        <w:rPr>
          <w:rFonts w:asciiTheme="majorHAnsi" w:hAnsiTheme="majorHAnsi" w:cs="HelveticaNeueLT Std"/>
          <w:sz w:val="24"/>
          <w:szCs w:val="24"/>
          <w:lang w:eastAsia="en-AU"/>
        </w:rPr>
      </w:pPr>
      <w:r w:rsidRPr="00AA773F">
        <w:rPr>
          <w:rFonts w:asciiTheme="majorHAnsi" w:hAnsiTheme="majorHAnsi" w:cs="HelveticaNeueLT Std"/>
          <w:sz w:val="24"/>
          <w:szCs w:val="24"/>
          <w:lang w:eastAsia="en-AU"/>
        </w:rPr>
        <w:t xml:space="preserve">Educators must make alternate arrangements at the Service for any children not attending the excursion, and ensure that discussions about the excursions do not exclude the non-attendees. </w:t>
      </w:r>
    </w:p>
    <w:p w14:paraId="2D98F995" w14:textId="77777777" w:rsidR="00350F30" w:rsidRPr="00AA773F" w:rsidRDefault="00350F30" w:rsidP="00350F30">
      <w:pPr>
        <w:rPr>
          <w:rFonts w:asciiTheme="majorHAnsi" w:hAnsiTheme="majorHAnsi"/>
          <w:sz w:val="24"/>
          <w:szCs w:val="24"/>
        </w:rPr>
      </w:pPr>
      <w:r w:rsidRPr="00AA773F">
        <w:rPr>
          <w:rFonts w:asciiTheme="majorHAnsi" w:hAnsiTheme="majorHAnsi"/>
          <w:sz w:val="24"/>
          <w:szCs w:val="24"/>
        </w:rPr>
        <w:t>Volunteers attending on regular outings or excursion days:</w:t>
      </w:r>
    </w:p>
    <w:p w14:paraId="60AB87EB" w14:textId="77777777" w:rsidR="00350F30" w:rsidRPr="00AA773F" w:rsidRDefault="00350F30" w:rsidP="00350F30">
      <w:pPr>
        <w:numPr>
          <w:ilvl w:val="0"/>
          <w:numId w:val="30"/>
        </w:numPr>
        <w:spacing w:after="0" w:line="240" w:lineRule="auto"/>
        <w:rPr>
          <w:rFonts w:asciiTheme="majorHAnsi" w:hAnsiTheme="majorHAnsi"/>
          <w:sz w:val="24"/>
          <w:szCs w:val="24"/>
        </w:rPr>
      </w:pPr>
      <w:r w:rsidRPr="00AA773F">
        <w:rPr>
          <w:rFonts w:asciiTheme="majorHAnsi" w:hAnsiTheme="majorHAnsi"/>
          <w:sz w:val="24"/>
          <w:szCs w:val="24"/>
        </w:rPr>
        <w:t xml:space="preserve">Will be asked to complete </w:t>
      </w:r>
      <w:r w:rsidR="00F33C8F" w:rsidRPr="00AA773F">
        <w:rPr>
          <w:rFonts w:asciiTheme="majorHAnsi" w:hAnsiTheme="majorHAnsi"/>
          <w:sz w:val="24"/>
          <w:szCs w:val="24"/>
        </w:rPr>
        <w:t>a Working with Children’s Check</w:t>
      </w:r>
      <w:r w:rsidRPr="00AA773F">
        <w:rPr>
          <w:rFonts w:asciiTheme="majorHAnsi" w:hAnsiTheme="majorHAnsi"/>
          <w:sz w:val="24"/>
          <w:szCs w:val="24"/>
        </w:rPr>
        <w:t xml:space="preserve"> prior to the excursion.</w:t>
      </w:r>
    </w:p>
    <w:p w14:paraId="2F8A2474" w14:textId="77777777" w:rsidR="00350F30" w:rsidRPr="00AA773F" w:rsidRDefault="00F33C8F" w:rsidP="00350F30">
      <w:pPr>
        <w:numPr>
          <w:ilvl w:val="0"/>
          <w:numId w:val="30"/>
        </w:numPr>
        <w:spacing w:after="0" w:line="240" w:lineRule="auto"/>
        <w:rPr>
          <w:rFonts w:asciiTheme="majorHAnsi" w:hAnsiTheme="majorHAnsi"/>
          <w:sz w:val="24"/>
          <w:szCs w:val="24"/>
        </w:rPr>
      </w:pPr>
      <w:r w:rsidRPr="00AA773F">
        <w:rPr>
          <w:rFonts w:asciiTheme="majorHAnsi" w:hAnsiTheme="majorHAnsi"/>
          <w:sz w:val="24"/>
          <w:szCs w:val="24"/>
        </w:rPr>
        <w:t>Will</w:t>
      </w:r>
      <w:r w:rsidR="00350F30" w:rsidRPr="00AA773F">
        <w:rPr>
          <w:rFonts w:asciiTheme="majorHAnsi" w:hAnsiTheme="majorHAnsi"/>
          <w:sz w:val="24"/>
          <w:szCs w:val="24"/>
        </w:rPr>
        <w:t xml:space="preserve"> be given specific duties by educators before lea</w:t>
      </w:r>
      <w:r w:rsidRPr="00AA773F">
        <w:rPr>
          <w:rFonts w:asciiTheme="majorHAnsi" w:hAnsiTheme="majorHAnsi"/>
          <w:sz w:val="24"/>
          <w:szCs w:val="24"/>
        </w:rPr>
        <w:t>ving the premises.</w:t>
      </w:r>
    </w:p>
    <w:p w14:paraId="516118EA" w14:textId="77777777" w:rsidR="00A7630A" w:rsidRPr="00AA773F" w:rsidRDefault="00A7630A" w:rsidP="00A7630A">
      <w:pPr>
        <w:pStyle w:val="NoSpacing"/>
        <w:numPr>
          <w:ilvl w:val="0"/>
          <w:numId w:val="30"/>
        </w:numPr>
        <w:jc w:val="both"/>
        <w:rPr>
          <w:rFonts w:asciiTheme="majorHAnsi" w:hAnsiTheme="majorHAnsi" w:cs="Arial"/>
          <w:sz w:val="24"/>
          <w:szCs w:val="24"/>
        </w:rPr>
      </w:pPr>
      <w:r w:rsidRPr="00AA773F">
        <w:rPr>
          <w:rFonts w:asciiTheme="majorHAnsi" w:hAnsiTheme="majorHAnsi" w:cs="Arial"/>
          <w:sz w:val="24"/>
          <w:szCs w:val="24"/>
        </w:rPr>
        <w:t xml:space="preserve">Students and volunteers are to remain within sight and sound of an educator at all times during the excursion, and are never left alone at any time with a child.  </w:t>
      </w:r>
    </w:p>
    <w:p w14:paraId="0C92A7EC" w14:textId="429AAC4B" w:rsidR="00A7630A" w:rsidRPr="00AA773F" w:rsidRDefault="00A7630A" w:rsidP="00A7630A">
      <w:pPr>
        <w:numPr>
          <w:ilvl w:val="0"/>
          <w:numId w:val="30"/>
        </w:numPr>
        <w:spacing w:after="0" w:line="240" w:lineRule="auto"/>
        <w:jc w:val="both"/>
        <w:rPr>
          <w:rFonts w:asciiTheme="majorHAnsi" w:hAnsiTheme="majorHAnsi" w:cs="Calibri"/>
          <w:sz w:val="24"/>
          <w:szCs w:val="24"/>
        </w:rPr>
      </w:pPr>
      <w:r w:rsidRPr="00AA773F">
        <w:rPr>
          <w:rFonts w:asciiTheme="majorHAnsi" w:hAnsiTheme="majorHAnsi" w:cs="Calibri"/>
          <w:sz w:val="24"/>
          <w:szCs w:val="24"/>
        </w:rPr>
        <w:t xml:space="preserve">Complete the </w:t>
      </w:r>
      <w:r w:rsidRPr="00AA773F">
        <w:rPr>
          <w:rFonts w:asciiTheme="majorHAnsi" w:hAnsiTheme="majorHAnsi" w:cs="Calibri"/>
          <w:sz w:val="24"/>
          <w:szCs w:val="24"/>
          <w:u w:val="single"/>
        </w:rPr>
        <w:t>Students and Volunteers Sign-In Sheet</w:t>
      </w:r>
      <w:r w:rsidRPr="00AA773F">
        <w:rPr>
          <w:rFonts w:asciiTheme="majorHAnsi" w:hAnsiTheme="majorHAnsi" w:cs="Calibri"/>
          <w:sz w:val="24"/>
          <w:szCs w:val="24"/>
        </w:rPr>
        <w:t xml:space="preserve">. Details to be provided in the book are printed name, date of birth, address and phone number, WWCC number and expiry date, visit date, brief reason for visiting, time in and signature, time out and signature, and total hours in the Service.  </w:t>
      </w:r>
    </w:p>
    <w:p w14:paraId="1CA4113F" w14:textId="77777777" w:rsidR="00350F30" w:rsidRPr="00AA773F" w:rsidRDefault="00350F30" w:rsidP="00350F30">
      <w:pPr>
        <w:spacing w:after="0" w:line="240" w:lineRule="auto"/>
        <w:ind w:left="360"/>
        <w:rPr>
          <w:rFonts w:asciiTheme="majorHAnsi" w:hAnsiTheme="majorHAnsi"/>
          <w:sz w:val="24"/>
          <w:szCs w:val="24"/>
        </w:rPr>
      </w:pPr>
    </w:p>
    <w:p w14:paraId="1A343A83" w14:textId="77777777" w:rsidR="00075AC5" w:rsidRPr="00AA773F" w:rsidRDefault="00075AC5" w:rsidP="00075AC5">
      <w:pPr>
        <w:pStyle w:val="BodyText"/>
        <w:rPr>
          <w:rFonts w:asciiTheme="majorHAnsi" w:hAnsiTheme="majorHAnsi" w:cs="Arial"/>
          <w:sz w:val="24"/>
        </w:rPr>
      </w:pPr>
      <w:r w:rsidRPr="00AA773F">
        <w:rPr>
          <w:rFonts w:asciiTheme="majorHAnsi" w:hAnsiTheme="majorHAnsi" w:cs="Arial"/>
          <w:b/>
          <w:sz w:val="24"/>
        </w:rPr>
        <w:t>TRANSPORT</w:t>
      </w:r>
    </w:p>
    <w:p w14:paraId="60B57560" w14:textId="77777777" w:rsidR="00075AC5" w:rsidRPr="00AA773F" w:rsidRDefault="00075AC5" w:rsidP="00075AC5">
      <w:pPr>
        <w:pStyle w:val="BodyText"/>
        <w:rPr>
          <w:rFonts w:asciiTheme="majorHAnsi" w:hAnsiTheme="majorHAnsi" w:cs="Arial"/>
          <w:sz w:val="24"/>
        </w:rPr>
      </w:pPr>
    </w:p>
    <w:p w14:paraId="2C64D026" w14:textId="77777777" w:rsidR="00075AC5" w:rsidRPr="00AA773F" w:rsidRDefault="00075AC5" w:rsidP="00075AC5">
      <w:pPr>
        <w:pStyle w:val="BodyText"/>
        <w:jc w:val="both"/>
        <w:rPr>
          <w:rFonts w:asciiTheme="majorHAnsi" w:hAnsiTheme="majorHAnsi" w:cs="Arial"/>
          <w:sz w:val="24"/>
        </w:rPr>
      </w:pPr>
      <w:r w:rsidRPr="00AA773F">
        <w:rPr>
          <w:rFonts w:asciiTheme="majorHAnsi" w:hAnsiTheme="majorHAnsi" w:cs="Arial"/>
          <w:sz w:val="24"/>
        </w:rPr>
        <w:t>The means of transport must be stated on the permission note.</w:t>
      </w:r>
    </w:p>
    <w:p w14:paraId="32920757" w14:textId="77777777" w:rsidR="00075AC5" w:rsidRPr="00AA773F" w:rsidRDefault="00075AC5" w:rsidP="00075AC5">
      <w:pPr>
        <w:pStyle w:val="BodyText"/>
        <w:jc w:val="both"/>
        <w:rPr>
          <w:rFonts w:asciiTheme="majorHAnsi" w:hAnsiTheme="majorHAnsi" w:cs="Arial"/>
          <w:sz w:val="24"/>
        </w:rPr>
      </w:pPr>
    </w:p>
    <w:p w14:paraId="27305DAA" w14:textId="77777777" w:rsidR="00075AC5" w:rsidRPr="00AA773F" w:rsidRDefault="00075AC5" w:rsidP="00075AC5">
      <w:pPr>
        <w:pStyle w:val="BodyText"/>
        <w:jc w:val="both"/>
        <w:rPr>
          <w:rFonts w:asciiTheme="majorHAnsi" w:hAnsiTheme="majorHAnsi" w:cs="Arial"/>
          <w:sz w:val="24"/>
        </w:rPr>
      </w:pPr>
      <w:r w:rsidRPr="00AA773F">
        <w:rPr>
          <w:rFonts w:asciiTheme="majorHAnsi" w:hAnsiTheme="majorHAnsi" w:cs="Arial"/>
          <w:sz w:val="24"/>
        </w:rPr>
        <w:t>Buses – ensure that the seating capacity as displayed on the compliance plate is not exceeded. All children must sit on seats, preferably with, or close to, an adult.</w:t>
      </w:r>
    </w:p>
    <w:p w14:paraId="0585FA0F" w14:textId="77777777" w:rsidR="00075AC5" w:rsidRPr="00AA773F" w:rsidRDefault="00075AC5" w:rsidP="00075AC5">
      <w:pPr>
        <w:pStyle w:val="BodyText"/>
        <w:jc w:val="both"/>
        <w:rPr>
          <w:rFonts w:asciiTheme="majorHAnsi" w:hAnsiTheme="majorHAnsi" w:cs="Arial"/>
          <w:sz w:val="24"/>
        </w:rPr>
      </w:pPr>
    </w:p>
    <w:p w14:paraId="7FD6C6DF" w14:textId="342CFABB" w:rsidR="00075AC5" w:rsidRPr="00AA773F" w:rsidRDefault="00075AC5" w:rsidP="00075AC5">
      <w:pPr>
        <w:pStyle w:val="BodyText"/>
        <w:jc w:val="both"/>
        <w:rPr>
          <w:rFonts w:asciiTheme="majorHAnsi" w:hAnsiTheme="majorHAnsi" w:cs="Arial"/>
          <w:sz w:val="24"/>
        </w:rPr>
      </w:pPr>
      <w:r w:rsidRPr="00AA773F">
        <w:rPr>
          <w:rFonts w:asciiTheme="majorHAnsi" w:hAnsiTheme="majorHAnsi" w:cs="Arial"/>
          <w:sz w:val="24"/>
        </w:rPr>
        <w:t xml:space="preserve">Trains – </w:t>
      </w:r>
      <w:r w:rsidR="006F5EB5" w:rsidRPr="00AA773F">
        <w:rPr>
          <w:rFonts w:asciiTheme="majorHAnsi" w:hAnsiTheme="majorHAnsi" w:cs="Arial"/>
          <w:sz w:val="24"/>
        </w:rPr>
        <w:t xml:space="preserve">Educators/staff will </w:t>
      </w:r>
      <w:r w:rsidRPr="00AA773F">
        <w:rPr>
          <w:rFonts w:asciiTheme="majorHAnsi" w:hAnsiTheme="majorHAnsi" w:cs="Arial"/>
          <w:sz w:val="24"/>
        </w:rPr>
        <w:t xml:space="preserve">contact the station prior to the excursion to inform them of the time </w:t>
      </w:r>
      <w:r w:rsidR="006F5EB5" w:rsidRPr="00AA773F">
        <w:rPr>
          <w:rFonts w:asciiTheme="majorHAnsi" w:hAnsiTheme="majorHAnsi" w:cs="Arial"/>
          <w:sz w:val="24"/>
        </w:rPr>
        <w:t>they</w:t>
      </w:r>
      <w:r w:rsidRPr="00AA773F">
        <w:rPr>
          <w:rFonts w:asciiTheme="majorHAnsi" w:hAnsiTheme="majorHAnsi" w:cs="Arial"/>
          <w:sz w:val="24"/>
        </w:rPr>
        <w:t xml:space="preserve"> will be traveling, the destination and the number of children and adults who will be traveling. This will allow the station to inform the train guard so that he/she can hold the train for the period of time for safe boarding and alighting. All children should be seated at all times, with an adult close by. All children should be seated in the one carriage, if possible.</w:t>
      </w:r>
    </w:p>
    <w:p w14:paraId="6D984668" w14:textId="77777777" w:rsidR="00075AC5" w:rsidRPr="00AA773F" w:rsidRDefault="00075AC5" w:rsidP="00075AC5">
      <w:pPr>
        <w:pStyle w:val="BodyText"/>
        <w:jc w:val="both"/>
        <w:rPr>
          <w:rFonts w:asciiTheme="majorHAnsi" w:hAnsiTheme="majorHAnsi" w:cs="Arial"/>
          <w:sz w:val="24"/>
        </w:rPr>
      </w:pPr>
    </w:p>
    <w:p w14:paraId="05D1E51E" w14:textId="77777777" w:rsidR="00075AC5" w:rsidRPr="00AA773F" w:rsidRDefault="00075AC5" w:rsidP="00075AC5">
      <w:pPr>
        <w:pStyle w:val="BodyText"/>
        <w:jc w:val="both"/>
        <w:rPr>
          <w:rFonts w:asciiTheme="majorHAnsi" w:hAnsiTheme="majorHAnsi" w:cs="Arial"/>
          <w:sz w:val="24"/>
        </w:rPr>
      </w:pPr>
      <w:r w:rsidRPr="00AA773F">
        <w:rPr>
          <w:rFonts w:asciiTheme="majorHAnsi" w:hAnsiTheme="majorHAnsi" w:cs="Arial"/>
          <w:sz w:val="24"/>
        </w:rPr>
        <w:t>Cars – Any motor vehicle that is used to transport children on the excursion (other than a motor vehicle with seating for more than twelve persons) is fitted with child restraints and/or seatbelts that are appropriate for the age and weight of each child, that conform to the Australian Standards, and are professionally installed or checked by an authorised restraint fitter.</w:t>
      </w:r>
    </w:p>
    <w:p w14:paraId="1505A65F" w14:textId="77777777" w:rsidR="00A7630A" w:rsidRPr="00AA773F" w:rsidRDefault="00A7630A" w:rsidP="00075AC5">
      <w:pPr>
        <w:pStyle w:val="BodyText"/>
        <w:jc w:val="both"/>
        <w:rPr>
          <w:rFonts w:asciiTheme="majorHAnsi" w:hAnsiTheme="majorHAnsi" w:cs="Arial"/>
          <w:sz w:val="24"/>
        </w:rPr>
      </w:pPr>
    </w:p>
    <w:p w14:paraId="22D15958" w14:textId="77777777" w:rsidR="00554BEA" w:rsidRPr="00AA773F" w:rsidRDefault="00554BEA" w:rsidP="00554BEA">
      <w:pPr>
        <w:pStyle w:val="m-5477540238942381938size-14"/>
        <w:shd w:val="clear" w:color="auto" w:fill="FFFFFF"/>
        <w:spacing w:before="0" w:beforeAutospacing="0" w:after="300" w:afterAutospacing="0" w:line="315" w:lineRule="atLeast"/>
        <w:rPr>
          <w:rFonts w:asciiTheme="majorHAnsi" w:hAnsiTheme="majorHAnsi"/>
          <w:color w:val="000000" w:themeColor="text1"/>
          <w:lang w:val="x-none"/>
        </w:rPr>
      </w:pPr>
      <w:r w:rsidRPr="00AA773F">
        <w:rPr>
          <w:rFonts w:asciiTheme="majorHAnsi" w:hAnsiTheme="majorHAnsi"/>
          <w:color w:val="000000" w:themeColor="text1"/>
          <w:lang w:val="x-none"/>
        </w:rPr>
        <w:t>Approved providers and nominated supervisors must ensure a staff member or nominated supervisor (other than the driver) accounts for children as they get in or out of a vehicle at an education and care service. </w:t>
      </w:r>
    </w:p>
    <w:p w14:paraId="545D4748" w14:textId="77777777" w:rsidR="00554BEA" w:rsidRPr="00AA773F" w:rsidRDefault="00554BEA" w:rsidP="00554BEA">
      <w:pPr>
        <w:pStyle w:val="m-5477540238942381938size-14"/>
        <w:shd w:val="clear" w:color="auto" w:fill="FFFFFF"/>
        <w:spacing w:before="0" w:beforeAutospacing="0" w:after="300" w:afterAutospacing="0" w:line="315" w:lineRule="atLeast"/>
        <w:rPr>
          <w:rFonts w:asciiTheme="majorHAnsi" w:hAnsiTheme="majorHAnsi"/>
          <w:color w:val="000000" w:themeColor="text1"/>
          <w:lang w:val="x-none"/>
        </w:rPr>
      </w:pPr>
      <w:r w:rsidRPr="00AA773F">
        <w:rPr>
          <w:rFonts w:asciiTheme="majorHAnsi" w:hAnsiTheme="majorHAnsi"/>
          <w:color w:val="000000" w:themeColor="text1"/>
          <w:lang w:val="x-none"/>
        </w:rPr>
        <w:t>Approved providers and nominated supervisors must ensure records are made showing children are accounted for as they get in or out of a vehicle at the education and care service. </w:t>
      </w:r>
    </w:p>
    <w:p w14:paraId="604F6193" w14:textId="198CBA79" w:rsidR="00075AC5" w:rsidRPr="00AA773F" w:rsidRDefault="00554BEA" w:rsidP="00554BEA">
      <w:pPr>
        <w:pStyle w:val="m-5477540238942381938size-14"/>
        <w:shd w:val="clear" w:color="auto" w:fill="FFFFFF"/>
        <w:spacing w:before="0" w:beforeAutospacing="0" w:after="300" w:afterAutospacing="0" w:line="315" w:lineRule="atLeast"/>
        <w:rPr>
          <w:rFonts w:asciiTheme="majorHAnsi" w:hAnsiTheme="majorHAnsi"/>
          <w:color w:val="000000" w:themeColor="text1"/>
          <w:lang w:val="x-none"/>
        </w:rPr>
      </w:pPr>
      <w:r w:rsidRPr="00AA773F">
        <w:rPr>
          <w:rFonts w:asciiTheme="majorHAnsi" w:hAnsiTheme="majorHAnsi"/>
          <w:color w:val="000000" w:themeColor="text1"/>
          <w:lang w:val="x-none"/>
        </w:rPr>
        <w:t>Approved providers and nominated supervisors must ensure records are made confirming a check of the inside of a vehicle was completed at the service after all children have left to ensure no children remain. </w:t>
      </w:r>
    </w:p>
    <w:p w14:paraId="605F2EA6" w14:textId="77777777" w:rsidR="00075AC5" w:rsidRPr="00AA773F" w:rsidRDefault="00075AC5" w:rsidP="00075AC5">
      <w:pPr>
        <w:pStyle w:val="BodyText"/>
        <w:jc w:val="both"/>
        <w:rPr>
          <w:rFonts w:asciiTheme="majorHAnsi" w:hAnsiTheme="majorHAnsi" w:cs="Arial"/>
          <w:sz w:val="24"/>
        </w:rPr>
      </w:pPr>
    </w:p>
    <w:p w14:paraId="3E8D85E0" w14:textId="77777777" w:rsidR="00075AC5" w:rsidRPr="00AA773F" w:rsidRDefault="00075AC5" w:rsidP="00075AC5">
      <w:pPr>
        <w:pStyle w:val="BodyText"/>
        <w:rPr>
          <w:rFonts w:asciiTheme="majorHAnsi" w:hAnsiTheme="majorHAnsi" w:cs="Arial"/>
          <w:sz w:val="24"/>
        </w:rPr>
      </w:pPr>
      <w:r w:rsidRPr="00AA773F">
        <w:rPr>
          <w:rFonts w:asciiTheme="majorHAnsi" w:hAnsiTheme="majorHAnsi" w:cs="Arial"/>
          <w:b/>
          <w:sz w:val="24"/>
        </w:rPr>
        <w:t>INSURANCE</w:t>
      </w:r>
    </w:p>
    <w:p w14:paraId="5655A79C" w14:textId="77777777" w:rsidR="00075AC5" w:rsidRPr="00AA773F" w:rsidRDefault="00075AC5" w:rsidP="00075AC5">
      <w:pPr>
        <w:pStyle w:val="BodyText"/>
        <w:rPr>
          <w:rFonts w:asciiTheme="majorHAnsi" w:hAnsiTheme="majorHAnsi" w:cs="Arial"/>
          <w:sz w:val="24"/>
        </w:rPr>
      </w:pPr>
    </w:p>
    <w:p w14:paraId="2F0BDF38" w14:textId="77777777" w:rsidR="00075AC5" w:rsidRDefault="00075AC5" w:rsidP="00075AC5">
      <w:pPr>
        <w:pStyle w:val="BodyText"/>
        <w:jc w:val="both"/>
        <w:rPr>
          <w:rFonts w:asciiTheme="majorHAnsi" w:hAnsiTheme="majorHAnsi" w:cs="Arial"/>
          <w:sz w:val="24"/>
        </w:rPr>
      </w:pPr>
      <w:r w:rsidRPr="00AA773F">
        <w:rPr>
          <w:rFonts w:asciiTheme="majorHAnsi" w:hAnsiTheme="majorHAnsi" w:cs="Arial"/>
          <w:sz w:val="24"/>
        </w:rPr>
        <w:t>Any excursion planned must be consistent with the requirements/exclusions of the Public Liability Cover held by the service.</w:t>
      </w:r>
    </w:p>
    <w:p w14:paraId="5D47964A" w14:textId="77777777" w:rsidR="00261D01" w:rsidRDefault="00261D01" w:rsidP="00075AC5">
      <w:pPr>
        <w:pStyle w:val="BodyText"/>
        <w:jc w:val="both"/>
        <w:rPr>
          <w:rFonts w:asciiTheme="majorHAnsi" w:hAnsiTheme="majorHAnsi" w:cs="Arial"/>
          <w:sz w:val="24"/>
        </w:rPr>
      </w:pPr>
    </w:p>
    <w:p w14:paraId="22B56D47" w14:textId="77777777" w:rsidR="009F4665" w:rsidRDefault="009F4665" w:rsidP="00075AC5">
      <w:pPr>
        <w:pStyle w:val="BodyText"/>
        <w:jc w:val="both"/>
        <w:rPr>
          <w:rFonts w:asciiTheme="majorHAnsi" w:hAnsiTheme="majorHAnsi" w:cs="Arial"/>
          <w:sz w:val="24"/>
        </w:rPr>
      </w:pPr>
    </w:p>
    <w:p w14:paraId="6098B9CE" w14:textId="77777777" w:rsidR="00261D01" w:rsidRPr="00AA773F" w:rsidRDefault="00261D01" w:rsidP="00261D01">
      <w:pPr>
        <w:rPr>
          <w:rFonts w:asciiTheme="majorHAnsi" w:hAnsiTheme="majorHAnsi"/>
          <w:sz w:val="24"/>
          <w:szCs w:val="24"/>
        </w:rPr>
      </w:pPr>
      <w:r w:rsidRPr="00AA773F">
        <w:rPr>
          <w:rFonts w:asciiTheme="majorHAnsi" w:hAnsiTheme="majorHAnsi"/>
          <w:sz w:val="24"/>
          <w:szCs w:val="24"/>
        </w:rPr>
        <w:t xml:space="preserve">KAZ Early Leaning Centre also provides opportunities for visiting entertainment and shows for the children e.g. puppet shows, </w:t>
      </w:r>
      <w:r>
        <w:rPr>
          <w:rFonts w:asciiTheme="majorHAnsi" w:hAnsiTheme="majorHAnsi"/>
          <w:sz w:val="24"/>
          <w:szCs w:val="24"/>
        </w:rPr>
        <w:t xml:space="preserve">yoga, </w:t>
      </w:r>
      <w:proofErr w:type="spellStart"/>
      <w:r w:rsidRPr="00AA773F">
        <w:rPr>
          <w:rFonts w:asciiTheme="majorHAnsi" w:hAnsiTheme="majorHAnsi"/>
          <w:sz w:val="24"/>
          <w:szCs w:val="24"/>
        </w:rPr>
        <w:t>story telling</w:t>
      </w:r>
      <w:proofErr w:type="spellEnd"/>
      <w:r w:rsidRPr="00AA773F">
        <w:rPr>
          <w:rFonts w:asciiTheme="majorHAnsi" w:hAnsiTheme="majorHAnsi"/>
          <w:sz w:val="24"/>
          <w:szCs w:val="24"/>
        </w:rPr>
        <w:t xml:space="preserve"> etc., for which permission notes will always require a signature from parents/guardians for children to participate.</w:t>
      </w:r>
    </w:p>
    <w:p w14:paraId="5E1D04C0" w14:textId="77777777" w:rsidR="00261D01" w:rsidRPr="00AA773F" w:rsidRDefault="00261D01" w:rsidP="00261D01">
      <w:pPr>
        <w:rPr>
          <w:rFonts w:asciiTheme="majorHAnsi" w:hAnsiTheme="majorHAnsi"/>
          <w:sz w:val="24"/>
          <w:szCs w:val="24"/>
        </w:rPr>
      </w:pPr>
      <w:r w:rsidRPr="00AA773F">
        <w:rPr>
          <w:rFonts w:asciiTheme="majorHAnsi" w:hAnsiTheme="majorHAnsi"/>
          <w:sz w:val="24"/>
          <w:szCs w:val="24"/>
        </w:rPr>
        <w:t xml:space="preserve">Visiting performers are required to register their presence in the service by signing the </w:t>
      </w:r>
      <w:r w:rsidRPr="00AA773F">
        <w:rPr>
          <w:rFonts w:asciiTheme="majorHAnsi" w:hAnsiTheme="majorHAnsi"/>
          <w:i/>
          <w:sz w:val="24"/>
          <w:szCs w:val="24"/>
        </w:rPr>
        <w:t>Visitors Book</w:t>
      </w:r>
      <w:r w:rsidRPr="00AA773F">
        <w:rPr>
          <w:rFonts w:asciiTheme="majorHAnsi" w:hAnsiTheme="majorHAnsi"/>
          <w:sz w:val="24"/>
          <w:szCs w:val="24"/>
        </w:rPr>
        <w:t xml:space="preserve"> on arrival and departure.</w:t>
      </w:r>
    </w:p>
    <w:p w14:paraId="1A4C2FB1" w14:textId="77777777" w:rsidR="00261D01" w:rsidRPr="00AA773F" w:rsidRDefault="00261D01" w:rsidP="00261D01">
      <w:pPr>
        <w:autoSpaceDE w:val="0"/>
        <w:autoSpaceDN w:val="0"/>
        <w:adjustRightInd w:val="0"/>
        <w:spacing w:after="0" w:line="240" w:lineRule="auto"/>
        <w:jc w:val="both"/>
        <w:rPr>
          <w:rFonts w:asciiTheme="majorHAnsi" w:hAnsiTheme="majorHAnsi"/>
          <w:sz w:val="24"/>
          <w:szCs w:val="24"/>
        </w:rPr>
      </w:pPr>
      <w:r w:rsidRPr="00AA773F">
        <w:rPr>
          <w:rFonts w:asciiTheme="majorHAnsi" w:hAnsiTheme="majorHAnsi"/>
          <w:sz w:val="24"/>
          <w:szCs w:val="24"/>
        </w:rPr>
        <w:t xml:space="preserve">All incursion providers visiting the Service MUST have obtained a Working with Children’s Check prior to visiting the Service. </w:t>
      </w:r>
    </w:p>
    <w:p w14:paraId="77CE4907" w14:textId="77777777" w:rsidR="00261D01" w:rsidRPr="00AA773F" w:rsidRDefault="00261D01" w:rsidP="00261D01">
      <w:pPr>
        <w:autoSpaceDE w:val="0"/>
        <w:autoSpaceDN w:val="0"/>
        <w:adjustRightInd w:val="0"/>
        <w:spacing w:after="0" w:line="240" w:lineRule="auto"/>
        <w:jc w:val="both"/>
        <w:rPr>
          <w:rFonts w:asciiTheme="majorHAnsi" w:hAnsiTheme="majorHAnsi"/>
          <w:sz w:val="24"/>
          <w:szCs w:val="24"/>
        </w:rPr>
      </w:pPr>
    </w:p>
    <w:p w14:paraId="3FD4866E" w14:textId="77777777" w:rsidR="00261D01" w:rsidRPr="00AA773F" w:rsidRDefault="00261D01" w:rsidP="00261D01">
      <w:pPr>
        <w:autoSpaceDE w:val="0"/>
        <w:autoSpaceDN w:val="0"/>
        <w:adjustRightInd w:val="0"/>
        <w:spacing w:after="0" w:line="240" w:lineRule="auto"/>
        <w:jc w:val="both"/>
        <w:rPr>
          <w:rFonts w:asciiTheme="majorHAnsi" w:hAnsiTheme="majorHAnsi"/>
          <w:sz w:val="24"/>
          <w:szCs w:val="24"/>
        </w:rPr>
      </w:pPr>
      <w:r w:rsidRPr="00AA773F">
        <w:rPr>
          <w:rFonts w:asciiTheme="majorHAnsi" w:hAnsiTheme="majorHAnsi"/>
          <w:sz w:val="24"/>
          <w:szCs w:val="24"/>
        </w:rPr>
        <w:t xml:space="preserve">Incursion providers visiting the Service must have clearance before providing their services within care environment.  </w:t>
      </w:r>
    </w:p>
    <w:p w14:paraId="57361196" w14:textId="77777777" w:rsidR="00261D01" w:rsidRPr="00AA773F" w:rsidRDefault="00261D01" w:rsidP="00261D01">
      <w:pPr>
        <w:autoSpaceDE w:val="0"/>
        <w:autoSpaceDN w:val="0"/>
        <w:adjustRightInd w:val="0"/>
        <w:spacing w:after="0" w:line="240" w:lineRule="auto"/>
        <w:jc w:val="both"/>
        <w:rPr>
          <w:rFonts w:asciiTheme="majorHAnsi" w:hAnsiTheme="majorHAnsi"/>
          <w:sz w:val="24"/>
          <w:szCs w:val="24"/>
        </w:rPr>
      </w:pPr>
    </w:p>
    <w:p w14:paraId="504D8959" w14:textId="77777777" w:rsidR="00261D01" w:rsidRPr="00AA773F" w:rsidRDefault="00261D01" w:rsidP="00261D01">
      <w:pPr>
        <w:rPr>
          <w:rFonts w:asciiTheme="majorHAnsi" w:hAnsiTheme="majorHAnsi"/>
          <w:sz w:val="24"/>
          <w:szCs w:val="24"/>
        </w:rPr>
      </w:pPr>
      <w:r w:rsidRPr="00AA773F">
        <w:rPr>
          <w:rFonts w:asciiTheme="majorHAnsi" w:hAnsiTheme="majorHAnsi"/>
          <w:sz w:val="24"/>
          <w:szCs w:val="24"/>
        </w:rPr>
        <w:t>Payments for excursions and visiting entertainment and shows are to be made in advance to the Service in addition to other fees.</w:t>
      </w:r>
    </w:p>
    <w:p w14:paraId="757F2F1F" w14:textId="77777777" w:rsidR="00075AC5" w:rsidRPr="00AA773F" w:rsidRDefault="00075AC5" w:rsidP="00075AC5">
      <w:pPr>
        <w:rPr>
          <w:rFonts w:asciiTheme="majorHAnsi" w:hAnsiTheme="majorHAnsi" w:cs="Arial"/>
          <w:b/>
          <w:sz w:val="24"/>
          <w:szCs w:val="24"/>
        </w:rPr>
      </w:pPr>
    </w:p>
    <w:p w14:paraId="7E4695A9" w14:textId="77777777" w:rsidR="00C63773" w:rsidRPr="00AA773F" w:rsidRDefault="00C63773" w:rsidP="00C63773">
      <w:pPr>
        <w:pBdr>
          <w:bottom w:val="single" w:sz="4" w:space="1" w:color="auto"/>
        </w:pBdr>
        <w:jc w:val="both"/>
        <w:rPr>
          <w:rFonts w:asciiTheme="majorHAnsi" w:hAnsiTheme="majorHAnsi"/>
          <w:sz w:val="24"/>
          <w:szCs w:val="24"/>
        </w:rPr>
      </w:pPr>
      <w:r w:rsidRPr="00AA773F">
        <w:rPr>
          <w:rFonts w:asciiTheme="majorHAnsi" w:hAnsiTheme="majorHAnsi"/>
          <w:b/>
          <w:sz w:val="24"/>
          <w:szCs w:val="24"/>
        </w:rPr>
        <w:t>Responsibilities of parents</w:t>
      </w:r>
    </w:p>
    <w:p w14:paraId="74E86ED3" w14:textId="77777777" w:rsidR="00C63773" w:rsidRPr="00AA773F" w:rsidRDefault="00C63773" w:rsidP="00C63773">
      <w:pPr>
        <w:jc w:val="both"/>
        <w:rPr>
          <w:rFonts w:asciiTheme="majorHAnsi" w:hAnsiTheme="majorHAnsi"/>
          <w:i/>
          <w:sz w:val="24"/>
          <w:szCs w:val="24"/>
        </w:rPr>
      </w:pPr>
    </w:p>
    <w:p w14:paraId="13F08D5D" w14:textId="77777777" w:rsidR="00C63773" w:rsidRPr="00AA773F" w:rsidRDefault="00C63773" w:rsidP="00C63773">
      <w:pPr>
        <w:numPr>
          <w:ilvl w:val="0"/>
          <w:numId w:val="36"/>
        </w:numPr>
        <w:autoSpaceDE w:val="0"/>
        <w:autoSpaceDN w:val="0"/>
        <w:adjustRightInd w:val="0"/>
        <w:jc w:val="both"/>
        <w:rPr>
          <w:rFonts w:asciiTheme="majorHAnsi" w:hAnsiTheme="majorHAnsi" w:cs="ComicSansMS"/>
          <w:sz w:val="24"/>
          <w:szCs w:val="24"/>
          <w:lang w:eastAsia="en-AU"/>
        </w:rPr>
      </w:pPr>
      <w:r w:rsidRPr="00AA773F">
        <w:rPr>
          <w:rFonts w:asciiTheme="majorHAnsi" w:hAnsiTheme="majorHAnsi"/>
          <w:sz w:val="24"/>
          <w:szCs w:val="24"/>
        </w:rPr>
        <w:t xml:space="preserve">To complete the </w:t>
      </w:r>
      <w:r w:rsidRPr="00AA773F">
        <w:rPr>
          <w:rFonts w:asciiTheme="majorHAnsi" w:hAnsiTheme="majorHAnsi"/>
          <w:sz w:val="24"/>
          <w:szCs w:val="24"/>
          <w:u w:val="single"/>
        </w:rPr>
        <w:t xml:space="preserve">Excursion Form – Parent </w:t>
      </w:r>
      <w:r w:rsidRPr="00AA773F">
        <w:rPr>
          <w:rFonts w:asciiTheme="majorHAnsi" w:hAnsiTheme="majorHAnsi" w:cs="Calibri"/>
          <w:sz w:val="24"/>
          <w:szCs w:val="24"/>
          <w:u w:val="single"/>
        </w:rPr>
        <w:t>Authorisation</w:t>
      </w:r>
      <w:r w:rsidRPr="00AA773F">
        <w:rPr>
          <w:rFonts w:asciiTheme="majorHAnsi" w:hAnsiTheme="majorHAnsi" w:cs="Calibri"/>
          <w:sz w:val="24"/>
          <w:szCs w:val="24"/>
        </w:rPr>
        <w:t xml:space="preserve"> </w:t>
      </w:r>
      <w:r w:rsidRPr="00AA773F">
        <w:rPr>
          <w:rFonts w:asciiTheme="majorHAnsi" w:hAnsiTheme="majorHAnsi"/>
          <w:sz w:val="24"/>
          <w:szCs w:val="24"/>
        </w:rPr>
        <w:t>accurately, with specific attention to the accuracy of the contact details.</w:t>
      </w:r>
    </w:p>
    <w:p w14:paraId="0E6BF43E" w14:textId="77777777" w:rsidR="00C63773" w:rsidRPr="00AA773F" w:rsidRDefault="00C63773" w:rsidP="00C63773">
      <w:pPr>
        <w:numPr>
          <w:ilvl w:val="0"/>
          <w:numId w:val="36"/>
        </w:numPr>
        <w:autoSpaceDE w:val="0"/>
        <w:autoSpaceDN w:val="0"/>
        <w:adjustRightInd w:val="0"/>
        <w:jc w:val="both"/>
        <w:rPr>
          <w:rFonts w:asciiTheme="majorHAnsi" w:hAnsiTheme="majorHAnsi" w:cs="ComicSansMS"/>
          <w:sz w:val="24"/>
          <w:szCs w:val="24"/>
          <w:lang w:eastAsia="en-AU"/>
        </w:rPr>
      </w:pPr>
      <w:r w:rsidRPr="00AA773F">
        <w:rPr>
          <w:rFonts w:asciiTheme="majorHAnsi" w:hAnsiTheme="majorHAnsi"/>
          <w:sz w:val="24"/>
          <w:szCs w:val="24"/>
        </w:rPr>
        <w:t xml:space="preserve">To carefully consider the contents of the </w:t>
      </w:r>
      <w:r w:rsidRPr="00AA773F">
        <w:rPr>
          <w:rFonts w:asciiTheme="majorHAnsi" w:hAnsiTheme="majorHAnsi"/>
          <w:sz w:val="24"/>
          <w:szCs w:val="24"/>
          <w:u w:val="single"/>
        </w:rPr>
        <w:t>Excursion Risk Management Plan</w:t>
      </w:r>
      <w:r w:rsidRPr="00AA773F">
        <w:rPr>
          <w:rFonts w:asciiTheme="majorHAnsi" w:hAnsiTheme="majorHAnsi"/>
          <w:sz w:val="24"/>
          <w:szCs w:val="24"/>
        </w:rPr>
        <w:t xml:space="preserve"> and to comment if required. </w:t>
      </w:r>
    </w:p>
    <w:p w14:paraId="5E859EA0" w14:textId="77777777" w:rsidR="00C63773" w:rsidRPr="00AA773F" w:rsidRDefault="00C63773" w:rsidP="00C63773">
      <w:pPr>
        <w:numPr>
          <w:ilvl w:val="0"/>
          <w:numId w:val="36"/>
        </w:numPr>
        <w:autoSpaceDE w:val="0"/>
        <w:autoSpaceDN w:val="0"/>
        <w:adjustRightInd w:val="0"/>
        <w:jc w:val="both"/>
        <w:rPr>
          <w:rFonts w:asciiTheme="majorHAnsi" w:hAnsiTheme="majorHAnsi" w:cs="ComicSansMS"/>
          <w:sz w:val="24"/>
          <w:szCs w:val="24"/>
          <w:lang w:eastAsia="en-AU"/>
        </w:rPr>
      </w:pPr>
      <w:r w:rsidRPr="00AA773F">
        <w:rPr>
          <w:rFonts w:asciiTheme="majorHAnsi" w:hAnsiTheme="majorHAnsi"/>
          <w:sz w:val="24"/>
          <w:szCs w:val="24"/>
        </w:rPr>
        <w:t>To ensure the child wears/brings (e.g. hat, suitable shoes, water) all items requested by the Service on the day of the excursion.</w:t>
      </w:r>
    </w:p>
    <w:p w14:paraId="4723517E" w14:textId="77777777" w:rsidR="00C63773" w:rsidRPr="00AA773F" w:rsidRDefault="00C63773" w:rsidP="00C63773">
      <w:pPr>
        <w:numPr>
          <w:ilvl w:val="0"/>
          <w:numId w:val="36"/>
        </w:numPr>
        <w:autoSpaceDE w:val="0"/>
        <w:autoSpaceDN w:val="0"/>
        <w:adjustRightInd w:val="0"/>
        <w:jc w:val="both"/>
        <w:rPr>
          <w:rFonts w:asciiTheme="majorHAnsi" w:hAnsiTheme="majorHAnsi" w:cs="ComicSansMS"/>
          <w:sz w:val="24"/>
          <w:szCs w:val="24"/>
          <w:lang w:eastAsia="en-AU"/>
        </w:rPr>
      </w:pPr>
      <w:r w:rsidRPr="00AA773F">
        <w:rPr>
          <w:rFonts w:asciiTheme="majorHAnsi" w:hAnsiTheme="majorHAnsi"/>
          <w:sz w:val="24"/>
          <w:szCs w:val="24"/>
        </w:rPr>
        <w:t xml:space="preserve">To talk about the excursion with the child prior to the day (e.g. road safety, remaining in view of adults).   </w:t>
      </w:r>
    </w:p>
    <w:p w14:paraId="06EF4C7B" w14:textId="148439A8" w:rsidR="00C63773" w:rsidRPr="00D8001D" w:rsidRDefault="00C63773" w:rsidP="00D8001D">
      <w:pPr>
        <w:pBdr>
          <w:bottom w:val="single" w:sz="4" w:space="1" w:color="auto"/>
        </w:pBdr>
        <w:jc w:val="both"/>
        <w:rPr>
          <w:rFonts w:asciiTheme="majorHAnsi" w:hAnsiTheme="majorHAnsi"/>
          <w:sz w:val="24"/>
          <w:szCs w:val="24"/>
        </w:rPr>
      </w:pPr>
      <w:r w:rsidRPr="00AA773F">
        <w:rPr>
          <w:rFonts w:asciiTheme="majorHAnsi" w:hAnsiTheme="majorHAnsi"/>
          <w:b/>
          <w:sz w:val="24"/>
          <w:szCs w:val="24"/>
        </w:rPr>
        <w:t>Procedure and forms</w:t>
      </w:r>
    </w:p>
    <w:p w14:paraId="45F22A57" w14:textId="77777777" w:rsidR="00D8001D" w:rsidRPr="00AA773F" w:rsidRDefault="00D8001D" w:rsidP="00D8001D">
      <w:pPr>
        <w:pStyle w:val="ListParagraph"/>
        <w:numPr>
          <w:ilvl w:val="0"/>
          <w:numId w:val="36"/>
        </w:numPr>
        <w:spacing w:line="240" w:lineRule="auto"/>
        <w:rPr>
          <w:rFonts w:asciiTheme="majorHAnsi" w:hAnsiTheme="majorHAnsi"/>
          <w:sz w:val="24"/>
          <w:szCs w:val="24"/>
        </w:rPr>
      </w:pPr>
      <w:r w:rsidRPr="00AA773F">
        <w:rPr>
          <w:rFonts w:asciiTheme="majorHAnsi" w:hAnsiTheme="majorHAnsi"/>
          <w:sz w:val="24"/>
          <w:szCs w:val="24"/>
        </w:rPr>
        <w:t xml:space="preserve">Excursion Authorisation Form </w:t>
      </w:r>
    </w:p>
    <w:p w14:paraId="764F2B5C" w14:textId="77777777" w:rsidR="00D8001D" w:rsidRPr="00AA773F" w:rsidRDefault="00D8001D" w:rsidP="00D8001D">
      <w:pPr>
        <w:pStyle w:val="ListParagraph"/>
        <w:numPr>
          <w:ilvl w:val="0"/>
          <w:numId w:val="36"/>
        </w:numPr>
        <w:spacing w:line="240" w:lineRule="auto"/>
        <w:rPr>
          <w:rFonts w:asciiTheme="majorHAnsi" w:hAnsiTheme="majorHAnsi"/>
          <w:sz w:val="24"/>
          <w:szCs w:val="24"/>
        </w:rPr>
      </w:pPr>
      <w:r w:rsidRPr="00AA773F">
        <w:rPr>
          <w:rFonts w:asciiTheme="majorHAnsi" w:hAnsiTheme="majorHAnsi"/>
          <w:sz w:val="24"/>
          <w:szCs w:val="24"/>
        </w:rPr>
        <w:t>Excursion Proposal Notice</w:t>
      </w:r>
    </w:p>
    <w:p w14:paraId="563F6DDE" w14:textId="77777777" w:rsidR="00D8001D" w:rsidRPr="00AA773F" w:rsidRDefault="00D8001D" w:rsidP="00D8001D">
      <w:pPr>
        <w:pStyle w:val="ListParagraph"/>
        <w:numPr>
          <w:ilvl w:val="0"/>
          <w:numId w:val="36"/>
        </w:numPr>
        <w:spacing w:line="240" w:lineRule="auto"/>
        <w:rPr>
          <w:rFonts w:asciiTheme="majorHAnsi" w:hAnsiTheme="majorHAnsi"/>
          <w:sz w:val="24"/>
          <w:szCs w:val="24"/>
        </w:rPr>
      </w:pPr>
      <w:r w:rsidRPr="00AA773F">
        <w:rPr>
          <w:rFonts w:asciiTheme="majorHAnsi" w:hAnsiTheme="majorHAnsi"/>
          <w:sz w:val="24"/>
          <w:szCs w:val="24"/>
        </w:rPr>
        <w:t xml:space="preserve">Excursion/Routine Outing Risk Management Plan </w:t>
      </w:r>
    </w:p>
    <w:p w14:paraId="604913D2" w14:textId="77777777" w:rsidR="00D8001D" w:rsidRDefault="00D8001D" w:rsidP="00D8001D">
      <w:pPr>
        <w:pStyle w:val="ListParagraph"/>
        <w:numPr>
          <w:ilvl w:val="0"/>
          <w:numId w:val="36"/>
        </w:numPr>
        <w:spacing w:line="240" w:lineRule="auto"/>
        <w:rPr>
          <w:rFonts w:asciiTheme="majorHAnsi" w:hAnsiTheme="majorHAnsi"/>
          <w:sz w:val="24"/>
          <w:szCs w:val="24"/>
        </w:rPr>
      </w:pPr>
      <w:r w:rsidRPr="00AA773F">
        <w:rPr>
          <w:rFonts w:asciiTheme="majorHAnsi" w:hAnsiTheme="majorHAnsi"/>
          <w:sz w:val="24"/>
          <w:szCs w:val="24"/>
        </w:rPr>
        <w:t>Excursion /Routine Outing Checklist</w:t>
      </w:r>
    </w:p>
    <w:p w14:paraId="49A48FDB" w14:textId="6E8A3A06" w:rsidR="00C63773" w:rsidRPr="00D8001D" w:rsidRDefault="00C63773" w:rsidP="00D8001D">
      <w:pPr>
        <w:pStyle w:val="ListParagraph"/>
        <w:numPr>
          <w:ilvl w:val="0"/>
          <w:numId w:val="36"/>
        </w:numPr>
        <w:spacing w:line="240" w:lineRule="auto"/>
        <w:rPr>
          <w:rFonts w:asciiTheme="majorHAnsi" w:hAnsiTheme="majorHAnsi"/>
          <w:sz w:val="24"/>
          <w:szCs w:val="24"/>
        </w:rPr>
      </w:pPr>
      <w:r w:rsidRPr="00D8001D">
        <w:rPr>
          <w:rFonts w:asciiTheme="majorHAnsi" w:hAnsiTheme="majorHAnsi"/>
          <w:sz w:val="24"/>
          <w:szCs w:val="24"/>
        </w:rPr>
        <w:t>Students and Volunteers Sign-In Sheet</w:t>
      </w:r>
    </w:p>
    <w:p w14:paraId="492FAE82" w14:textId="77777777" w:rsidR="00C63773" w:rsidRPr="00AA773F" w:rsidRDefault="00C63773" w:rsidP="00C63773">
      <w:pPr>
        <w:pBdr>
          <w:bottom w:val="single" w:sz="4" w:space="1" w:color="auto"/>
        </w:pBdr>
        <w:jc w:val="both"/>
        <w:rPr>
          <w:rFonts w:asciiTheme="majorHAnsi" w:hAnsiTheme="majorHAnsi"/>
          <w:b/>
          <w:sz w:val="24"/>
          <w:szCs w:val="24"/>
        </w:rPr>
      </w:pPr>
    </w:p>
    <w:p w14:paraId="3D662774" w14:textId="1403CA8F" w:rsidR="00C63773" w:rsidRPr="00AA773F" w:rsidRDefault="00C63773" w:rsidP="00C63773">
      <w:pPr>
        <w:pBdr>
          <w:bottom w:val="single" w:sz="4" w:space="1" w:color="auto"/>
        </w:pBdr>
        <w:jc w:val="both"/>
        <w:rPr>
          <w:rFonts w:asciiTheme="majorHAnsi" w:hAnsiTheme="majorHAnsi"/>
          <w:b/>
          <w:sz w:val="24"/>
          <w:szCs w:val="24"/>
        </w:rPr>
      </w:pPr>
      <w:r w:rsidRPr="00AA773F">
        <w:rPr>
          <w:rFonts w:asciiTheme="majorHAnsi" w:hAnsiTheme="majorHAnsi"/>
          <w:b/>
          <w:sz w:val="24"/>
          <w:szCs w:val="24"/>
        </w:rPr>
        <w:lastRenderedPageBreak/>
        <w:t>Links to other policies and forms</w:t>
      </w:r>
    </w:p>
    <w:p w14:paraId="13045F31" w14:textId="77777777" w:rsidR="00C63773" w:rsidRPr="00AA773F" w:rsidRDefault="00C63773" w:rsidP="00C63773">
      <w:pPr>
        <w:numPr>
          <w:ilvl w:val="0"/>
          <w:numId w:val="37"/>
        </w:numPr>
        <w:spacing w:after="0" w:line="240" w:lineRule="auto"/>
        <w:jc w:val="both"/>
        <w:rPr>
          <w:rFonts w:asciiTheme="majorHAnsi" w:hAnsiTheme="majorHAnsi"/>
          <w:sz w:val="24"/>
          <w:szCs w:val="24"/>
        </w:rPr>
      </w:pPr>
      <w:r w:rsidRPr="00AA773F">
        <w:rPr>
          <w:rFonts w:asciiTheme="majorHAnsi" w:hAnsiTheme="majorHAnsi"/>
          <w:sz w:val="24"/>
          <w:szCs w:val="24"/>
        </w:rPr>
        <w:t>Incident, Injury, First Aid and Trauma Policy</w:t>
      </w:r>
    </w:p>
    <w:p w14:paraId="29C48A4F" w14:textId="77777777" w:rsidR="00C63773" w:rsidRPr="00AA773F" w:rsidRDefault="00C63773" w:rsidP="00C63773">
      <w:pPr>
        <w:numPr>
          <w:ilvl w:val="0"/>
          <w:numId w:val="37"/>
        </w:numPr>
        <w:spacing w:after="0" w:line="240" w:lineRule="auto"/>
        <w:jc w:val="both"/>
        <w:rPr>
          <w:rFonts w:asciiTheme="majorHAnsi" w:hAnsiTheme="majorHAnsi"/>
          <w:sz w:val="24"/>
          <w:szCs w:val="24"/>
        </w:rPr>
      </w:pPr>
      <w:r w:rsidRPr="00AA773F">
        <w:rPr>
          <w:rFonts w:asciiTheme="majorHAnsi" w:hAnsiTheme="majorHAnsi"/>
          <w:sz w:val="24"/>
          <w:szCs w:val="24"/>
        </w:rPr>
        <w:t>Staffing Policy</w:t>
      </w:r>
    </w:p>
    <w:p w14:paraId="73FAB251" w14:textId="77777777" w:rsidR="00C63773" w:rsidRPr="00AA773F" w:rsidRDefault="00C63773" w:rsidP="00C63773">
      <w:pPr>
        <w:numPr>
          <w:ilvl w:val="0"/>
          <w:numId w:val="37"/>
        </w:numPr>
        <w:spacing w:after="0" w:line="240" w:lineRule="auto"/>
        <w:jc w:val="both"/>
        <w:rPr>
          <w:rFonts w:asciiTheme="majorHAnsi" w:hAnsiTheme="majorHAnsi"/>
          <w:sz w:val="24"/>
          <w:szCs w:val="24"/>
        </w:rPr>
      </w:pPr>
      <w:r w:rsidRPr="00AA773F">
        <w:rPr>
          <w:rFonts w:asciiTheme="majorHAnsi" w:hAnsiTheme="majorHAnsi"/>
          <w:sz w:val="24"/>
          <w:szCs w:val="24"/>
        </w:rPr>
        <w:t>Students, Volunteers and Visitors Policy</w:t>
      </w:r>
    </w:p>
    <w:p w14:paraId="7397C169" w14:textId="77777777" w:rsidR="00C63773" w:rsidRPr="00AA773F" w:rsidRDefault="00C63773" w:rsidP="00C63773">
      <w:pPr>
        <w:numPr>
          <w:ilvl w:val="0"/>
          <w:numId w:val="37"/>
        </w:numPr>
        <w:spacing w:after="0" w:line="240" w:lineRule="auto"/>
        <w:jc w:val="both"/>
        <w:rPr>
          <w:rFonts w:asciiTheme="majorHAnsi" w:hAnsiTheme="majorHAnsi"/>
          <w:sz w:val="24"/>
          <w:szCs w:val="24"/>
        </w:rPr>
      </w:pPr>
      <w:r w:rsidRPr="00AA773F">
        <w:rPr>
          <w:rFonts w:asciiTheme="majorHAnsi" w:hAnsiTheme="majorHAnsi"/>
          <w:sz w:val="24"/>
          <w:szCs w:val="24"/>
        </w:rPr>
        <w:t>Sun Protection Policy</w:t>
      </w:r>
    </w:p>
    <w:p w14:paraId="1FE3E03E" w14:textId="3824C7DE" w:rsidR="00C63773" w:rsidRPr="00AA773F" w:rsidRDefault="00C63773" w:rsidP="00C63773">
      <w:pPr>
        <w:numPr>
          <w:ilvl w:val="0"/>
          <w:numId w:val="37"/>
        </w:numPr>
        <w:autoSpaceDE w:val="0"/>
        <w:autoSpaceDN w:val="0"/>
        <w:adjustRightInd w:val="0"/>
        <w:spacing w:after="0" w:line="240" w:lineRule="auto"/>
        <w:jc w:val="both"/>
        <w:rPr>
          <w:rFonts w:asciiTheme="majorHAnsi" w:hAnsiTheme="majorHAnsi" w:cs="ArialMT"/>
          <w:sz w:val="24"/>
          <w:szCs w:val="24"/>
        </w:rPr>
      </w:pPr>
      <w:r w:rsidRPr="00AA773F">
        <w:rPr>
          <w:rFonts w:asciiTheme="majorHAnsi" w:hAnsiTheme="majorHAnsi"/>
          <w:sz w:val="24"/>
          <w:szCs w:val="24"/>
        </w:rPr>
        <w:t>Tobacco</w:t>
      </w:r>
      <w:r w:rsidR="00D8001D">
        <w:rPr>
          <w:rFonts w:asciiTheme="majorHAnsi" w:hAnsiTheme="majorHAnsi"/>
          <w:sz w:val="24"/>
          <w:szCs w:val="24"/>
        </w:rPr>
        <w:t xml:space="preserve"> and Prohibited Substances Policy</w:t>
      </w:r>
      <w:r w:rsidRPr="00AA773F">
        <w:rPr>
          <w:rFonts w:asciiTheme="majorHAnsi" w:hAnsiTheme="majorHAnsi"/>
          <w:sz w:val="24"/>
          <w:szCs w:val="24"/>
        </w:rPr>
        <w:t xml:space="preserve"> </w:t>
      </w:r>
    </w:p>
    <w:p w14:paraId="041E712F" w14:textId="77777777" w:rsidR="00C63773" w:rsidRPr="00AA773F" w:rsidRDefault="00C63773" w:rsidP="00C63773">
      <w:pPr>
        <w:numPr>
          <w:ilvl w:val="0"/>
          <w:numId w:val="37"/>
        </w:numPr>
        <w:spacing w:after="0" w:line="240" w:lineRule="auto"/>
        <w:jc w:val="both"/>
        <w:rPr>
          <w:rFonts w:asciiTheme="majorHAnsi" w:hAnsiTheme="majorHAnsi"/>
          <w:sz w:val="24"/>
          <w:szCs w:val="24"/>
        </w:rPr>
      </w:pPr>
      <w:r w:rsidRPr="00AA773F">
        <w:rPr>
          <w:rFonts w:asciiTheme="majorHAnsi" w:hAnsiTheme="majorHAnsi"/>
          <w:sz w:val="24"/>
          <w:szCs w:val="24"/>
        </w:rPr>
        <w:t>Water Policy</w:t>
      </w:r>
    </w:p>
    <w:p w14:paraId="6722AB8A" w14:textId="77777777" w:rsidR="00C63773" w:rsidRPr="00AA773F" w:rsidRDefault="00C63773" w:rsidP="00C63773">
      <w:pPr>
        <w:pStyle w:val="ListParagraph"/>
        <w:numPr>
          <w:ilvl w:val="0"/>
          <w:numId w:val="37"/>
        </w:numPr>
        <w:spacing w:line="240" w:lineRule="auto"/>
        <w:rPr>
          <w:rFonts w:asciiTheme="majorHAnsi" w:hAnsiTheme="majorHAnsi"/>
          <w:b/>
          <w:bCs/>
          <w:sz w:val="24"/>
          <w:szCs w:val="24"/>
        </w:rPr>
      </w:pPr>
      <w:r w:rsidRPr="00AA773F">
        <w:rPr>
          <w:rFonts w:asciiTheme="majorHAnsi" w:hAnsiTheme="majorHAnsi"/>
          <w:sz w:val="24"/>
          <w:szCs w:val="24"/>
        </w:rPr>
        <w:t>Development and Education Policy</w:t>
      </w:r>
    </w:p>
    <w:p w14:paraId="40CF2DF3" w14:textId="3BC983CD" w:rsidR="00C63773" w:rsidRPr="00AA773F" w:rsidRDefault="00C63773" w:rsidP="00C63773">
      <w:pPr>
        <w:pStyle w:val="ListParagraph"/>
        <w:numPr>
          <w:ilvl w:val="0"/>
          <w:numId w:val="37"/>
        </w:numPr>
        <w:spacing w:line="240" w:lineRule="auto"/>
        <w:rPr>
          <w:rFonts w:asciiTheme="majorHAnsi" w:hAnsiTheme="majorHAnsi"/>
          <w:sz w:val="24"/>
          <w:szCs w:val="24"/>
        </w:rPr>
      </w:pPr>
      <w:r w:rsidRPr="00AA773F">
        <w:rPr>
          <w:rFonts w:asciiTheme="majorHAnsi" w:hAnsiTheme="majorHAnsi"/>
          <w:sz w:val="24"/>
          <w:szCs w:val="24"/>
        </w:rPr>
        <w:t>Enrolment and Orientation Policy</w:t>
      </w:r>
    </w:p>
    <w:p w14:paraId="414275BC" w14:textId="77777777" w:rsidR="00C63773" w:rsidRPr="00AA773F" w:rsidRDefault="00C63773" w:rsidP="00C63773">
      <w:pPr>
        <w:pStyle w:val="ListParagraph"/>
        <w:numPr>
          <w:ilvl w:val="0"/>
          <w:numId w:val="37"/>
        </w:numPr>
        <w:spacing w:line="240" w:lineRule="auto"/>
        <w:rPr>
          <w:rFonts w:asciiTheme="majorHAnsi" w:hAnsiTheme="majorHAnsi"/>
          <w:sz w:val="24"/>
          <w:szCs w:val="24"/>
        </w:rPr>
      </w:pPr>
      <w:r w:rsidRPr="00AA773F">
        <w:rPr>
          <w:rFonts w:asciiTheme="majorHAnsi" w:hAnsiTheme="majorHAnsi"/>
          <w:sz w:val="24"/>
          <w:szCs w:val="24"/>
        </w:rPr>
        <w:t>Enrolment Form and Agreement</w:t>
      </w:r>
    </w:p>
    <w:p w14:paraId="657C3EE2" w14:textId="77777777" w:rsidR="00C63773" w:rsidRPr="00AA773F" w:rsidRDefault="00C63773" w:rsidP="00C63773">
      <w:pPr>
        <w:pBdr>
          <w:bottom w:val="single" w:sz="4" w:space="1" w:color="auto"/>
        </w:pBdr>
        <w:jc w:val="both"/>
        <w:rPr>
          <w:rFonts w:asciiTheme="majorHAnsi" w:hAnsiTheme="majorHAnsi"/>
          <w:b/>
        </w:rPr>
      </w:pPr>
      <w:r w:rsidRPr="00AA773F">
        <w:rPr>
          <w:rFonts w:asciiTheme="majorHAnsi" w:hAnsiTheme="majorHAnsi"/>
          <w:b/>
        </w:rPr>
        <w:t>Links: Education and Care Services National Regulations 2011, National Quality Standard 2011</w:t>
      </w:r>
    </w:p>
    <w:p w14:paraId="6A854582" w14:textId="77777777" w:rsidR="00C63773" w:rsidRPr="00AA773F" w:rsidRDefault="00C63773" w:rsidP="00C63773">
      <w:pPr>
        <w:pStyle w:val="NoSpacing"/>
        <w:jc w:val="both"/>
        <w:rPr>
          <w:rFonts w:asciiTheme="majorHAnsi" w:hAnsiTheme="majorHAnsi" w:cs="Arial"/>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02"/>
        <w:gridCol w:w="831"/>
        <w:gridCol w:w="7352"/>
      </w:tblGrid>
      <w:tr w:rsidR="00C63773" w:rsidRPr="00AA773F" w14:paraId="1F1CCFB9" w14:textId="77777777" w:rsidTr="004E3BE5">
        <w:tc>
          <w:tcPr>
            <w:tcW w:w="673" w:type="dxa"/>
          </w:tcPr>
          <w:p w14:paraId="15C86B2A"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44C3E30E"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82</w:t>
            </w:r>
          </w:p>
        </w:tc>
        <w:tc>
          <w:tcPr>
            <w:tcW w:w="7352" w:type="dxa"/>
          </w:tcPr>
          <w:p w14:paraId="29EA5DCA"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Tobacco, drug and alcohol-free environment</w:t>
            </w:r>
          </w:p>
        </w:tc>
      </w:tr>
      <w:tr w:rsidR="00C63773" w:rsidRPr="00AA773F" w14:paraId="2C89BA93" w14:textId="77777777" w:rsidTr="004E3BE5">
        <w:tc>
          <w:tcPr>
            <w:tcW w:w="673" w:type="dxa"/>
          </w:tcPr>
          <w:p w14:paraId="2F59AEAB"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1E8EB462"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89</w:t>
            </w:r>
          </w:p>
        </w:tc>
        <w:tc>
          <w:tcPr>
            <w:tcW w:w="7352" w:type="dxa"/>
          </w:tcPr>
          <w:p w14:paraId="63AADA68"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 xml:space="preserve">First aid kits </w:t>
            </w:r>
          </w:p>
        </w:tc>
      </w:tr>
      <w:tr w:rsidR="00C63773" w:rsidRPr="00AA773F" w14:paraId="67506061" w14:textId="77777777" w:rsidTr="004E3BE5">
        <w:tc>
          <w:tcPr>
            <w:tcW w:w="673" w:type="dxa"/>
          </w:tcPr>
          <w:p w14:paraId="3AC7575E"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0C6F934F"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 xml:space="preserve">100 </w:t>
            </w:r>
          </w:p>
        </w:tc>
        <w:tc>
          <w:tcPr>
            <w:tcW w:w="7352" w:type="dxa"/>
          </w:tcPr>
          <w:p w14:paraId="2F72EF3A"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Risk assessment must be conducted before excursion</w:t>
            </w:r>
          </w:p>
        </w:tc>
      </w:tr>
      <w:tr w:rsidR="00C63773" w:rsidRPr="00AA773F" w14:paraId="33157C19" w14:textId="77777777" w:rsidTr="004E3BE5">
        <w:tc>
          <w:tcPr>
            <w:tcW w:w="673" w:type="dxa"/>
          </w:tcPr>
          <w:p w14:paraId="118E610D"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1E2DF436"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101</w:t>
            </w:r>
          </w:p>
        </w:tc>
        <w:tc>
          <w:tcPr>
            <w:tcW w:w="7352" w:type="dxa"/>
          </w:tcPr>
          <w:p w14:paraId="63FE6FD7"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Conduct of risk assessment for excursion</w:t>
            </w:r>
          </w:p>
        </w:tc>
      </w:tr>
      <w:tr w:rsidR="00C63773" w:rsidRPr="00AA773F" w14:paraId="37CD0B4A" w14:textId="77777777" w:rsidTr="004E3BE5">
        <w:tc>
          <w:tcPr>
            <w:tcW w:w="673" w:type="dxa"/>
          </w:tcPr>
          <w:p w14:paraId="5A46A19F"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62B34918"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102</w:t>
            </w:r>
          </w:p>
        </w:tc>
        <w:tc>
          <w:tcPr>
            <w:tcW w:w="7352" w:type="dxa"/>
          </w:tcPr>
          <w:p w14:paraId="130812FC"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Authorisation for excursion</w:t>
            </w:r>
          </w:p>
        </w:tc>
      </w:tr>
      <w:tr w:rsidR="00C63773" w:rsidRPr="00AA773F" w14:paraId="69EED025" w14:textId="77777777" w:rsidTr="004E3BE5">
        <w:tc>
          <w:tcPr>
            <w:tcW w:w="673" w:type="dxa"/>
          </w:tcPr>
          <w:p w14:paraId="5036E322"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Regulation</w:t>
            </w:r>
          </w:p>
        </w:tc>
        <w:tc>
          <w:tcPr>
            <w:tcW w:w="831" w:type="dxa"/>
          </w:tcPr>
          <w:p w14:paraId="64B4739B"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168</w:t>
            </w:r>
          </w:p>
        </w:tc>
        <w:tc>
          <w:tcPr>
            <w:tcW w:w="7352" w:type="dxa"/>
          </w:tcPr>
          <w:p w14:paraId="79C3DC7E"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Education and care services must have policies and procedures</w:t>
            </w:r>
          </w:p>
        </w:tc>
      </w:tr>
    </w:tbl>
    <w:p w14:paraId="09B41DBF" w14:textId="77777777" w:rsidR="00C63773" w:rsidRPr="00AA773F" w:rsidRDefault="00C63773" w:rsidP="00C63773">
      <w:pPr>
        <w:pStyle w:val="NoSpacing"/>
        <w:jc w:val="both"/>
        <w:rPr>
          <w:rFonts w:asciiTheme="majorHAnsi" w:hAnsiTheme="majorHAnsi" w:cs="Arial"/>
          <w:bCs/>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88"/>
        <w:gridCol w:w="850"/>
        <w:gridCol w:w="7366"/>
      </w:tblGrid>
      <w:tr w:rsidR="00C63773" w:rsidRPr="00AA773F" w14:paraId="7C35D1BC" w14:textId="77777777" w:rsidTr="004E3BE5">
        <w:tc>
          <w:tcPr>
            <w:tcW w:w="988" w:type="dxa"/>
            <w:vAlign w:val="center"/>
          </w:tcPr>
          <w:p w14:paraId="5DE5D6FE"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5575A75D"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QA1.1.1</w:t>
            </w:r>
          </w:p>
        </w:tc>
        <w:tc>
          <w:tcPr>
            <w:tcW w:w="7366" w:type="dxa"/>
          </w:tcPr>
          <w:p w14:paraId="1DA27381"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Curriculum decision-making contributes to each child’s learning and development outcomes in relation to their identity, connection with community, wellbeing, confidence as learners and effectiveness as communicators</w:t>
            </w:r>
          </w:p>
        </w:tc>
      </w:tr>
      <w:tr w:rsidR="00C63773" w:rsidRPr="00AA773F" w14:paraId="1DB65551" w14:textId="77777777" w:rsidTr="004E3BE5">
        <w:tc>
          <w:tcPr>
            <w:tcW w:w="988" w:type="dxa"/>
            <w:vAlign w:val="center"/>
          </w:tcPr>
          <w:p w14:paraId="37BC0A24"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43DDCFD5"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1.2.2</w:t>
            </w:r>
          </w:p>
        </w:tc>
        <w:tc>
          <w:tcPr>
            <w:tcW w:w="7366" w:type="dxa"/>
          </w:tcPr>
          <w:p w14:paraId="2F7B0688"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Educators respond to children’s ideas and play and extend children’s learning through open-ended questions, interactions and feedback</w:t>
            </w:r>
          </w:p>
        </w:tc>
      </w:tr>
      <w:tr w:rsidR="00C63773" w:rsidRPr="00AA773F" w14:paraId="12DBABDA" w14:textId="77777777" w:rsidTr="004E3BE5">
        <w:tc>
          <w:tcPr>
            <w:tcW w:w="988" w:type="dxa"/>
            <w:vAlign w:val="center"/>
          </w:tcPr>
          <w:p w14:paraId="76F3C9F5"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0197AB6D"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2.1.1</w:t>
            </w:r>
          </w:p>
        </w:tc>
        <w:tc>
          <w:tcPr>
            <w:tcW w:w="7366" w:type="dxa"/>
          </w:tcPr>
          <w:p w14:paraId="32982BF9"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Each child’s wellbeing and comfort is provided for, including appropriate opportunities to meet each child’s need for sleep, rest and relaxation</w:t>
            </w:r>
          </w:p>
        </w:tc>
      </w:tr>
      <w:tr w:rsidR="00C63773" w:rsidRPr="00AA773F" w14:paraId="7098B0E4" w14:textId="77777777" w:rsidTr="004E3BE5">
        <w:tc>
          <w:tcPr>
            <w:tcW w:w="988" w:type="dxa"/>
            <w:vAlign w:val="center"/>
          </w:tcPr>
          <w:p w14:paraId="105C989C"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4B5762AA"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2.2.1</w:t>
            </w:r>
          </w:p>
        </w:tc>
        <w:tc>
          <w:tcPr>
            <w:tcW w:w="7366" w:type="dxa"/>
          </w:tcPr>
          <w:p w14:paraId="7270E89D"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At all times, reasonable precautions and adequate supervision ensure children are protected from harm and hazard</w:t>
            </w:r>
          </w:p>
        </w:tc>
      </w:tr>
      <w:tr w:rsidR="00C63773" w:rsidRPr="00AA773F" w14:paraId="3F015C5A" w14:textId="77777777" w:rsidTr="004E3BE5">
        <w:tc>
          <w:tcPr>
            <w:tcW w:w="988" w:type="dxa"/>
            <w:vAlign w:val="center"/>
          </w:tcPr>
          <w:p w14:paraId="2CC6FD5C"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68F286DD"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2.2.2</w:t>
            </w:r>
          </w:p>
        </w:tc>
        <w:tc>
          <w:tcPr>
            <w:tcW w:w="7366" w:type="dxa"/>
          </w:tcPr>
          <w:p w14:paraId="3B2CC153"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Plans to effectively manage incidents and emergencies are developed in consultation with relevant authorities, practised and implemented</w:t>
            </w:r>
          </w:p>
        </w:tc>
      </w:tr>
      <w:tr w:rsidR="00C63773" w:rsidRPr="00AA773F" w14:paraId="22721FD2" w14:textId="77777777" w:rsidTr="004E3BE5">
        <w:tc>
          <w:tcPr>
            <w:tcW w:w="988" w:type="dxa"/>
            <w:vAlign w:val="center"/>
          </w:tcPr>
          <w:p w14:paraId="3240C250"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796B33D3"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6.1.1</w:t>
            </w:r>
          </w:p>
        </w:tc>
        <w:tc>
          <w:tcPr>
            <w:tcW w:w="7366" w:type="dxa"/>
          </w:tcPr>
          <w:p w14:paraId="20B031C5"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Families are supported from enrolment to be involved in the services and contribute to service decisions</w:t>
            </w:r>
          </w:p>
        </w:tc>
      </w:tr>
      <w:tr w:rsidR="00C63773" w:rsidRPr="00AA773F" w14:paraId="56DB119D" w14:textId="77777777" w:rsidTr="004E3BE5">
        <w:tc>
          <w:tcPr>
            <w:tcW w:w="988" w:type="dxa"/>
            <w:vAlign w:val="center"/>
          </w:tcPr>
          <w:p w14:paraId="0F3B792F"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NQS</w:t>
            </w:r>
          </w:p>
        </w:tc>
        <w:tc>
          <w:tcPr>
            <w:tcW w:w="850" w:type="dxa"/>
            <w:vAlign w:val="center"/>
          </w:tcPr>
          <w:p w14:paraId="77A4B4E5" w14:textId="77777777" w:rsidR="00C63773" w:rsidRPr="00AA773F" w:rsidRDefault="00C63773" w:rsidP="004E3BE5">
            <w:pPr>
              <w:rPr>
                <w:rFonts w:asciiTheme="majorHAnsi" w:hAnsiTheme="majorHAnsi" w:cs="Calibri"/>
                <w:sz w:val="18"/>
                <w:szCs w:val="18"/>
              </w:rPr>
            </w:pPr>
            <w:r w:rsidRPr="00AA773F">
              <w:rPr>
                <w:rFonts w:asciiTheme="majorHAnsi" w:hAnsiTheme="majorHAnsi" w:cs="Calibri"/>
                <w:sz w:val="18"/>
                <w:szCs w:val="18"/>
              </w:rPr>
              <w:t>QA 7.1.3</w:t>
            </w:r>
          </w:p>
        </w:tc>
        <w:tc>
          <w:tcPr>
            <w:tcW w:w="7366" w:type="dxa"/>
          </w:tcPr>
          <w:p w14:paraId="04BCB792" w14:textId="77777777" w:rsidR="00C63773" w:rsidRPr="00AA773F" w:rsidRDefault="00C63773" w:rsidP="004E3BE5">
            <w:pPr>
              <w:pStyle w:val="Pa7"/>
              <w:spacing w:before="40" w:after="40"/>
              <w:rPr>
                <w:rStyle w:val="A15"/>
                <w:rFonts w:asciiTheme="majorHAnsi" w:hAnsiTheme="majorHAnsi" w:cs="Calibri"/>
                <w:sz w:val="18"/>
                <w:szCs w:val="18"/>
              </w:rPr>
            </w:pPr>
            <w:r w:rsidRPr="00AA773F">
              <w:rPr>
                <w:rStyle w:val="A15"/>
                <w:rFonts w:asciiTheme="majorHAnsi" w:hAnsiTheme="majorHAnsi" w:cs="Calibri"/>
                <w:sz w:val="18"/>
                <w:szCs w:val="18"/>
              </w:rPr>
              <w:t>Roles and responsibilities are clearly defined, and understood, and support effective decision-making and operation of the service</w:t>
            </w:r>
          </w:p>
        </w:tc>
      </w:tr>
    </w:tbl>
    <w:p w14:paraId="2D3F8901" w14:textId="77777777" w:rsidR="00C63773" w:rsidRPr="00AA773F" w:rsidRDefault="00C63773" w:rsidP="00C63773">
      <w:pPr>
        <w:pBdr>
          <w:bottom w:val="single" w:sz="4" w:space="1" w:color="auto"/>
        </w:pBdr>
        <w:jc w:val="both"/>
        <w:rPr>
          <w:rFonts w:asciiTheme="majorHAnsi" w:hAnsiTheme="majorHAnsi"/>
          <w:b/>
        </w:rPr>
      </w:pPr>
    </w:p>
    <w:p w14:paraId="02B86EDC" w14:textId="47E0F71C" w:rsidR="00C63773" w:rsidRPr="00D8001D" w:rsidRDefault="00C63773" w:rsidP="00D8001D">
      <w:pPr>
        <w:pBdr>
          <w:bottom w:val="single" w:sz="4" w:space="1" w:color="auto"/>
        </w:pBdr>
        <w:jc w:val="both"/>
        <w:rPr>
          <w:rFonts w:asciiTheme="majorHAnsi" w:hAnsiTheme="majorHAnsi"/>
          <w:b/>
        </w:rPr>
      </w:pPr>
      <w:bookmarkStart w:id="2" w:name="_Hlk18299243"/>
      <w:r w:rsidRPr="00AA773F">
        <w:rPr>
          <w:rFonts w:asciiTheme="majorHAnsi" w:hAnsiTheme="majorHAnsi"/>
          <w:b/>
        </w:rPr>
        <w:t>Sources</w:t>
      </w:r>
    </w:p>
    <w:p w14:paraId="7881A3CB" w14:textId="77777777" w:rsidR="00C63773" w:rsidRPr="00AA773F" w:rsidRDefault="00C63773" w:rsidP="00C63773">
      <w:pPr>
        <w:numPr>
          <w:ilvl w:val="0"/>
          <w:numId w:val="38"/>
        </w:numPr>
        <w:spacing w:after="0" w:line="240" w:lineRule="auto"/>
        <w:jc w:val="both"/>
        <w:rPr>
          <w:rFonts w:asciiTheme="majorHAnsi" w:hAnsiTheme="majorHAnsi"/>
        </w:rPr>
      </w:pPr>
      <w:r w:rsidRPr="00AA773F">
        <w:rPr>
          <w:rFonts w:asciiTheme="majorHAnsi" w:hAnsiTheme="majorHAnsi"/>
        </w:rPr>
        <w:t>Education and Care Services National Regulations 2011</w:t>
      </w:r>
    </w:p>
    <w:p w14:paraId="20759398" w14:textId="531C9C7E" w:rsidR="00C63773" w:rsidRPr="00AA773F" w:rsidRDefault="00C63773" w:rsidP="00C63773">
      <w:pPr>
        <w:numPr>
          <w:ilvl w:val="0"/>
          <w:numId w:val="38"/>
        </w:numPr>
        <w:spacing w:after="0" w:line="240" w:lineRule="auto"/>
        <w:rPr>
          <w:rFonts w:asciiTheme="majorHAnsi" w:hAnsiTheme="majorHAnsi"/>
          <w:u w:val="single"/>
        </w:rPr>
      </w:pPr>
      <w:r w:rsidRPr="00AA773F">
        <w:rPr>
          <w:rFonts w:asciiTheme="majorHAnsi" w:hAnsiTheme="majorHAnsi"/>
        </w:rPr>
        <w:t>Guide to the National Quality Framework 2018 (</w:t>
      </w:r>
      <w:r w:rsidR="009F4665">
        <w:rPr>
          <w:rFonts w:asciiTheme="majorHAnsi" w:hAnsiTheme="majorHAnsi"/>
        </w:rPr>
        <w:t>January 2025</w:t>
      </w:r>
      <w:r w:rsidRPr="00AA773F">
        <w:rPr>
          <w:rFonts w:asciiTheme="majorHAnsi" w:hAnsiTheme="majorHAnsi"/>
        </w:rPr>
        <w:t xml:space="preserve"> Update): Section 4 – Operational Requirements </w:t>
      </w:r>
      <w:hyperlink r:id="rId7" w:history="1">
        <w:r w:rsidR="009F4665" w:rsidRPr="009061B7">
          <w:rPr>
            <w:rStyle w:val="Hyperlink"/>
            <w:rFonts w:asciiTheme="majorHAnsi" w:hAnsiTheme="majorHAnsi"/>
          </w:rPr>
          <w:t>https://www.acecqa.gov.au/national-quality-framework/guide-nqf/section-4-operational-requirements</w:t>
        </w:r>
      </w:hyperlink>
      <w:r w:rsidR="009F4665">
        <w:rPr>
          <w:rFonts w:asciiTheme="majorHAnsi" w:hAnsiTheme="majorHAnsi"/>
        </w:rPr>
        <w:t xml:space="preserve"> </w:t>
      </w:r>
    </w:p>
    <w:p w14:paraId="59ABE78A" w14:textId="77777777" w:rsidR="00C63773" w:rsidRPr="00AA773F" w:rsidRDefault="00C63773" w:rsidP="00C63773">
      <w:pPr>
        <w:numPr>
          <w:ilvl w:val="0"/>
          <w:numId w:val="38"/>
        </w:numPr>
        <w:spacing w:after="0" w:line="240" w:lineRule="auto"/>
        <w:jc w:val="both"/>
        <w:rPr>
          <w:rStyle w:val="Hyperlink"/>
          <w:rFonts w:asciiTheme="majorHAnsi" w:hAnsiTheme="majorHAnsi"/>
        </w:rPr>
      </w:pPr>
      <w:proofErr w:type="spellStart"/>
      <w:r w:rsidRPr="00AA773F">
        <w:rPr>
          <w:rFonts w:asciiTheme="majorHAnsi" w:hAnsiTheme="majorHAnsi"/>
        </w:rPr>
        <w:t>Kidsafe</w:t>
      </w:r>
      <w:proofErr w:type="spellEnd"/>
      <w:r w:rsidRPr="00AA773F">
        <w:rPr>
          <w:rFonts w:asciiTheme="majorHAnsi" w:hAnsiTheme="majorHAnsi"/>
        </w:rPr>
        <w:t xml:space="preserve"> – </w:t>
      </w:r>
      <w:hyperlink r:id="rId8" w:history="1">
        <w:r w:rsidRPr="00AA773F">
          <w:rPr>
            <w:rStyle w:val="Hyperlink"/>
            <w:rFonts w:asciiTheme="majorHAnsi" w:hAnsiTheme="majorHAnsi"/>
          </w:rPr>
          <w:t>http://www.kidsafe.com.au</w:t>
        </w:r>
      </w:hyperlink>
      <w:r w:rsidRPr="00AA773F">
        <w:rPr>
          <w:rStyle w:val="Hyperlink"/>
          <w:rFonts w:asciiTheme="majorHAnsi" w:hAnsiTheme="majorHAnsi"/>
        </w:rPr>
        <w:t xml:space="preserve"> </w:t>
      </w:r>
    </w:p>
    <w:p w14:paraId="32DE7140" w14:textId="77777777" w:rsidR="00C63773" w:rsidRPr="00AA773F" w:rsidRDefault="00C63773" w:rsidP="00C63773">
      <w:pPr>
        <w:numPr>
          <w:ilvl w:val="0"/>
          <w:numId w:val="38"/>
        </w:numPr>
        <w:spacing w:after="0" w:line="240" w:lineRule="auto"/>
        <w:jc w:val="both"/>
        <w:rPr>
          <w:rStyle w:val="Hyperlink"/>
          <w:rFonts w:asciiTheme="majorHAnsi" w:hAnsiTheme="majorHAnsi"/>
        </w:rPr>
      </w:pPr>
      <w:r w:rsidRPr="00AA773F">
        <w:rPr>
          <w:rStyle w:val="Hyperlink"/>
          <w:rFonts w:asciiTheme="majorHAnsi" w:hAnsiTheme="majorHAnsi"/>
        </w:rPr>
        <w:t>Child Protection (Working with Children) Act 2012 No 51</w:t>
      </w:r>
    </w:p>
    <w:p w14:paraId="1AAB6F1B" w14:textId="77777777" w:rsidR="00C63773" w:rsidRPr="00AA773F" w:rsidRDefault="00C63773" w:rsidP="00C63773">
      <w:pPr>
        <w:numPr>
          <w:ilvl w:val="0"/>
          <w:numId w:val="38"/>
        </w:numPr>
        <w:spacing w:after="0" w:line="240" w:lineRule="auto"/>
        <w:jc w:val="both"/>
        <w:rPr>
          <w:rFonts w:asciiTheme="majorHAnsi" w:hAnsiTheme="majorHAnsi"/>
        </w:rPr>
      </w:pPr>
      <w:r w:rsidRPr="00AA773F">
        <w:rPr>
          <w:rFonts w:asciiTheme="majorHAnsi" w:hAnsiTheme="majorHAnsi"/>
        </w:rPr>
        <w:t xml:space="preserve">OCG </w:t>
      </w:r>
      <w:r w:rsidRPr="00AA773F">
        <w:rPr>
          <w:rFonts w:asciiTheme="majorHAnsi" w:hAnsiTheme="majorHAnsi"/>
          <w:i/>
          <w:iCs/>
        </w:rPr>
        <w:t>Who Needs a Check</w:t>
      </w:r>
      <w:r w:rsidRPr="00AA773F">
        <w:rPr>
          <w:rFonts w:asciiTheme="majorHAnsi" w:hAnsiTheme="majorHAnsi"/>
        </w:rPr>
        <w:t xml:space="preserve"> - https://ocg.nsw.gov.au/working-children-check/who-needs-check</w:t>
      </w:r>
    </w:p>
    <w:p w14:paraId="3DD223E5" w14:textId="77777777" w:rsidR="00C63773" w:rsidRPr="00AA773F" w:rsidRDefault="00C63773" w:rsidP="00C63773">
      <w:pPr>
        <w:jc w:val="both"/>
        <w:rPr>
          <w:rFonts w:asciiTheme="majorHAnsi" w:hAnsiTheme="majorHAnsi"/>
        </w:rPr>
      </w:pPr>
    </w:p>
    <w:p w14:paraId="435F017F" w14:textId="1C74BBA0" w:rsidR="00C63773" w:rsidRPr="00D8001D" w:rsidRDefault="00C63773" w:rsidP="00D8001D">
      <w:pPr>
        <w:pBdr>
          <w:bottom w:val="single" w:sz="4" w:space="1" w:color="auto"/>
        </w:pBdr>
        <w:jc w:val="both"/>
        <w:rPr>
          <w:rFonts w:asciiTheme="majorHAnsi" w:hAnsiTheme="majorHAnsi"/>
          <w:b/>
          <w:color w:val="000000" w:themeColor="text1"/>
        </w:rPr>
      </w:pPr>
      <w:r w:rsidRPr="00D8001D">
        <w:rPr>
          <w:rFonts w:asciiTheme="majorHAnsi" w:hAnsiTheme="majorHAnsi"/>
          <w:b/>
          <w:color w:val="000000" w:themeColor="text1"/>
        </w:rPr>
        <w:lastRenderedPageBreak/>
        <w:t xml:space="preserve">Further reading and useful websites </w:t>
      </w:r>
      <w:r w:rsidRPr="00D8001D">
        <w:rPr>
          <w:rFonts w:asciiTheme="majorHAnsi" w:hAnsiTheme="majorHAnsi"/>
          <w:i/>
          <w:color w:val="000000" w:themeColor="text1"/>
          <w:sz w:val="16"/>
          <w:szCs w:val="16"/>
        </w:rPr>
        <w:t>(Consistent with the approach of the National Quality Framework, the following references have prioritised efficacy and appropriateness to inform best practice, and legislative compliance over state or territory preferences.)</w:t>
      </w:r>
    </w:p>
    <w:p w14:paraId="2EC93EAD" w14:textId="3CE14767" w:rsidR="00C63773" w:rsidRPr="00AA773F" w:rsidRDefault="00C63773" w:rsidP="00C63773">
      <w:pPr>
        <w:pStyle w:val="ListParagraph"/>
        <w:numPr>
          <w:ilvl w:val="0"/>
          <w:numId w:val="39"/>
        </w:numPr>
        <w:spacing w:after="0" w:line="240" w:lineRule="auto"/>
        <w:jc w:val="both"/>
        <w:rPr>
          <w:rStyle w:val="Hyperlink"/>
          <w:rFonts w:asciiTheme="majorHAnsi" w:hAnsiTheme="majorHAnsi"/>
          <w:b/>
        </w:rPr>
      </w:pPr>
      <w:r w:rsidRPr="00D8001D">
        <w:rPr>
          <w:rFonts w:asciiTheme="majorHAnsi" w:hAnsiTheme="majorHAnsi"/>
          <w:color w:val="000000" w:themeColor="text1"/>
        </w:rPr>
        <w:t xml:space="preserve">Australian </w:t>
      </w:r>
      <w:r w:rsidRPr="00AA773F">
        <w:rPr>
          <w:rFonts w:asciiTheme="majorHAnsi" w:hAnsiTheme="majorHAnsi"/>
        </w:rPr>
        <w:t xml:space="preserve">Children's Education &amp; Care Quality Authority. </w:t>
      </w:r>
      <w:r w:rsidRPr="00AA773F">
        <w:rPr>
          <w:rFonts w:asciiTheme="majorHAnsi" w:hAnsiTheme="majorHAnsi"/>
          <w:i/>
          <w:iCs/>
        </w:rPr>
        <w:t xml:space="preserve">We hear you. ‘It takes a village to raise a child’: The role of community – Part 5. </w:t>
      </w:r>
      <w:bookmarkEnd w:id="2"/>
    </w:p>
    <w:p w14:paraId="79764F02" w14:textId="31B28411" w:rsidR="00C63773" w:rsidRPr="00AA773F" w:rsidRDefault="00C63773" w:rsidP="009F4665">
      <w:pPr>
        <w:pStyle w:val="ListParagraph"/>
        <w:numPr>
          <w:ilvl w:val="0"/>
          <w:numId w:val="39"/>
        </w:numPr>
        <w:spacing w:after="0" w:line="240" w:lineRule="auto"/>
        <w:rPr>
          <w:rFonts w:asciiTheme="majorHAnsi" w:hAnsiTheme="majorHAnsi"/>
          <w:bCs/>
        </w:rPr>
      </w:pPr>
      <w:r w:rsidRPr="00AA773F">
        <w:rPr>
          <w:rFonts w:asciiTheme="majorHAnsi" w:hAnsiTheme="majorHAnsi"/>
          <w:bCs/>
        </w:rPr>
        <w:t>Education NSW -</w:t>
      </w:r>
      <w:r w:rsidR="009F4665" w:rsidRPr="009F4665">
        <w:rPr>
          <w:rFonts w:asciiTheme="majorHAnsi" w:hAnsiTheme="majorHAnsi"/>
          <w:bCs/>
        </w:rPr>
        <w:t>https://education.nsw.gov.au/early-childhood-education/ecec-resource-library/unpacking-excursions-and-regular-outings</w:t>
      </w:r>
      <w:r w:rsidR="009F4665">
        <w:rPr>
          <w:rFonts w:asciiTheme="majorHAnsi" w:hAnsiTheme="majorHAnsi"/>
          <w:bCs/>
        </w:rPr>
        <w:t xml:space="preserve"> </w:t>
      </w:r>
    </w:p>
    <w:p w14:paraId="28B286D8" w14:textId="2C0CE4C3" w:rsidR="00C63773" w:rsidRPr="00AA773F" w:rsidRDefault="00C63773" w:rsidP="00C63773">
      <w:pPr>
        <w:pStyle w:val="ListParagraph"/>
        <w:numPr>
          <w:ilvl w:val="0"/>
          <w:numId w:val="39"/>
        </w:numPr>
        <w:rPr>
          <w:rFonts w:asciiTheme="majorHAnsi" w:hAnsiTheme="majorHAnsi"/>
          <w:color w:val="000000"/>
          <w:sz w:val="18"/>
          <w:szCs w:val="18"/>
        </w:rPr>
      </w:pPr>
      <w:r w:rsidRPr="00AA773F">
        <w:rPr>
          <w:rFonts w:asciiTheme="majorHAnsi" w:hAnsiTheme="majorHAnsi"/>
          <w:b/>
          <w:color w:val="000000"/>
          <w:sz w:val="18"/>
          <w:szCs w:val="18"/>
        </w:rPr>
        <w:t>Kids and Traffic</w:t>
      </w:r>
      <w:r w:rsidRPr="00AA773F">
        <w:rPr>
          <w:rFonts w:asciiTheme="majorHAnsi" w:hAnsiTheme="majorHAnsi"/>
          <w:color w:val="000000"/>
          <w:sz w:val="18"/>
          <w:szCs w:val="18"/>
        </w:rPr>
        <w:t xml:space="preserve"> - </w:t>
      </w:r>
      <w:r w:rsidRPr="00AA773F">
        <w:rPr>
          <w:rFonts w:asciiTheme="majorHAnsi" w:hAnsiTheme="majorHAnsi"/>
          <w:b/>
          <w:color w:val="000000"/>
          <w:sz w:val="18"/>
          <w:szCs w:val="18"/>
        </w:rPr>
        <w:t xml:space="preserve">National Quality Framework (NQF) </w:t>
      </w:r>
      <w:r w:rsidRPr="00AA773F">
        <w:rPr>
          <w:rFonts w:asciiTheme="majorHAnsi" w:hAnsiTheme="majorHAnsi"/>
          <w:color w:val="000000"/>
          <w:sz w:val="18"/>
          <w:szCs w:val="18"/>
        </w:rPr>
        <w:t>http://www.kidsandtraffic.mq.edu.au/</w:t>
      </w:r>
      <w:r w:rsidRPr="00AA773F">
        <w:rPr>
          <w:rFonts w:asciiTheme="majorHAnsi" w:hAnsiTheme="majorHAnsi"/>
          <w:color w:val="000000"/>
          <w:sz w:val="18"/>
          <w:szCs w:val="18"/>
        </w:rPr>
        <w:br/>
      </w:r>
      <w:hyperlink r:id="rId9" w:history="1">
        <w:r w:rsidRPr="00AA773F">
          <w:rPr>
            <w:rStyle w:val="Hyperlink"/>
            <w:rFonts w:asciiTheme="majorHAnsi" w:hAnsiTheme="majorHAnsi"/>
            <w:sz w:val="18"/>
            <w:szCs w:val="18"/>
          </w:rPr>
          <w:t>http://acecqa.gov.au/national-quality-framework/</w:t>
        </w:r>
      </w:hyperlink>
    </w:p>
    <w:p w14:paraId="6C1D344D" w14:textId="3A3F35A1" w:rsidR="00C63773" w:rsidRPr="00AA773F" w:rsidRDefault="00C63773" w:rsidP="00C63773">
      <w:pPr>
        <w:pStyle w:val="ListParagraph"/>
        <w:numPr>
          <w:ilvl w:val="0"/>
          <w:numId w:val="40"/>
        </w:numPr>
        <w:rPr>
          <w:rFonts w:asciiTheme="majorHAnsi" w:hAnsiTheme="majorHAnsi"/>
          <w:color w:val="000000"/>
          <w:sz w:val="18"/>
          <w:szCs w:val="18"/>
        </w:rPr>
      </w:pPr>
      <w:r w:rsidRPr="00AA773F">
        <w:rPr>
          <w:rFonts w:asciiTheme="majorHAnsi" w:hAnsiTheme="majorHAnsi"/>
          <w:b/>
          <w:sz w:val="18"/>
          <w:szCs w:val="18"/>
        </w:rPr>
        <w:t xml:space="preserve">NSW Government Transport for NSW </w:t>
      </w:r>
      <w:r w:rsidRPr="00AA773F">
        <w:rPr>
          <w:rFonts w:asciiTheme="majorHAnsi" w:hAnsiTheme="majorHAnsi"/>
          <w:sz w:val="18"/>
          <w:szCs w:val="18"/>
        </w:rPr>
        <w:t>http://roadsafety.transport.nsw.gov.au/stayingsafe/children/childcarseats/index.html</w:t>
      </w:r>
    </w:p>
    <w:p w14:paraId="44F7DC6C" w14:textId="376C5227" w:rsidR="00C63773" w:rsidRPr="00AA773F" w:rsidRDefault="00C63773" w:rsidP="00C63773">
      <w:pPr>
        <w:pStyle w:val="ListParagraph"/>
        <w:numPr>
          <w:ilvl w:val="0"/>
          <w:numId w:val="39"/>
        </w:numPr>
        <w:spacing w:after="0" w:line="240" w:lineRule="auto"/>
        <w:jc w:val="both"/>
        <w:rPr>
          <w:rFonts w:asciiTheme="majorHAnsi" w:hAnsiTheme="majorHAnsi"/>
          <w:bCs/>
        </w:rPr>
      </w:pPr>
      <w:r w:rsidRPr="00AA773F">
        <w:rPr>
          <w:rFonts w:asciiTheme="majorHAnsi" w:hAnsiTheme="majorHAnsi"/>
          <w:b/>
          <w:sz w:val="18"/>
          <w:szCs w:val="18"/>
        </w:rPr>
        <w:t>Work Health and Safety (WHS) Act 2011</w:t>
      </w:r>
    </w:p>
    <w:p w14:paraId="4AC1E99A" w14:textId="77777777" w:rsidR="00C63773" w:rsidRPr="00AA773F" w:rsidRDefault="00C63773" w:rsidP="00C63773">
      <w:pPr>
        <w:jc w:val="both"/>
        <w:rPr>
          <w:rFonts w:asciiTheme="majorHAnsi" w:hAnsiTheme="majorHAnsi"/>
          <w:b/>
        </w:rPr>
      </w:pPr>
    </w:p>
    <w:p w14:paraId="7CB6D131" w14:textId="25F933D6" w:rsidR="00C63773" w:rsidRPr="00AA773F" w:rsidRDefault="00C63773" w:rsidP="00C63773">
      <w:pPr>
        <w:pBdr>
          <w:bottom w:val="single" w:sz="4" w:space="1" w:color="auto"/>
        </w:pBdr>
        <w:jc w:val="both"/>
        <w:rPr>
          <w:rFonts w:asciiTheme="majorHAnsi" w:hAnsiTheme="majorHAnsi"/>
          <w:b/>
        </w:rPr>
      </w:pPr>
      <w:r w:rsidRPr="00AA773F">
        <w:rPr>
          <w:rFonts w:asciiTheme="majorHAnsi" w:hAnsiTheme="majorHAnsi"/>
          <w:b/>
        </w:rPr>
        <w:t>Policy review</w:t>
      </w:r>
    </w:p>
    <w:p w14:paraId="27E16542" w14:textId="6446641E" w:rsidR="00C63773" w:rsidRPr="00AA773F" w:rsidRDefault="00C63773" w:rsidP="00C63773">
      <w:pPr>
        <w:jc w:val="both"/>
        <w:rPr>
          <w:rFonts w:asciiTheme="majorHAnsi" w:hAnsiTheme="majorHAnsi"/>
        </w:rPr>
      </w:pPr>
      <w:r w:rsidRPr="00AA773F">
        <w:rPr>
          <w:rFonts w:asciiTheme="majorHAnsi" w:hAnsiTheme="majorHAnsi"/>
        </w:rPr>
        <w:t xml:space="preserve">The Service encourages staff and parents to be actively involved in the annual review of each of its policies and procedures. In addition, the Service will accommodate any new legislative changes as they occur and any issues identified as part the Service’s commitment to quality improvement. The Service consults with relevant recognised authorities as part of the annual review to ensure the policy contents are consistent with current research and contemporary views on best practice.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58"/>
        <w:gridCol w:w="2756"/>
      </w:tblGrid>
      <w:tr w:rsidR="00C63773" w:rsidRPr="00AA773F" w14:paraId="640865DD" w14:textId="77777777" w:rsidTr="004E3BE5">
        <w:tc>
          <w:tcPr>
            <w:tcW w:w="787" w:type="dxa"/>
            <w:tcBorders>
              <w:top w:val="single" w:sz="4" w:space="0" w:color="auto"/>
              <w:left w:val="single" w:sz="4" w:space="0" w:color="auto"/>
              <w:bottom w:val="single" w:sz="4" w:space="0" w:color="auto"/>
              <w:right w:val="single" w:sz="4" w:space="0" w:color="auto"/>
            </w:tcBorders>
            <w:shd w:val="clear" w:color="auto" w:fill="D9D9D9"/>
            <w:hideMark/>
          </w:tcPr>
          <w:p w14:paraId="0CF66335" w14:textId="77777777" w:rsidR="00C63773" w:rsidRPr="00AA773F" w:rsidRDefault="00C63773" w:rsidP="004E3BE5">
            <w:pPr>
              <w:rPr>
                <w:rFonts w:asciiTheme="majorHAnsi" w:hAnsiTheme="majorHAnsi"/>
                <w:b/>
                <w:sz w:val="18"/>
                <w:szCs w:val="18"/>
              </w:rPr>
            </w:pPr>
            <w:r w:rsidRPr="00AA773F">
              <w:rPr>
                <w:rFonts w:asciiTheme="majorHAnsi" w:hAnsiTheme="majorHAnsi"/>
                <w:b/>
                <w:sz w:val="18"/>
                <w:szCs w:val="18"/>
              </w:rPr>
              <w:t>Version</w:t>
            </w:r>
          </w:p>
        </w:tc>
        <w:tc>
          <w:tcPr>
            <w:tcW w:w="1658" w:type="dxa"/>
            <w:tcBorders>
              <w:top w:val="single" w:sz="4" w:space="0" w:color="auto"/>
              <w:left w:val="single" w:sz="4" w:space="0" w:color="auto"/>
              <w:bottom w:val="single" w:sz="4" w:space="0" w:color="auto"/>
              <w:right w:val="single" w:sz="4" w:space="0" w:color="auto"/>
            </w:tcBorders>
            <w:shd w:val="clear" w:color="auto" w:fill="D9D9D9"/>
            <w:hideMark/>
          </w:tcPr>
          <w:p w14:paraId="63488DA4" w14:textId="77777777" w:rsidR="00C63773" w:rsidRPr="00AA773F" w:rsidRDefault="00C63773" w:rsidP="004E3BE5">
            <w:pPr>
              <w:rPr>
                <w:rFonts w:asciiTheme="majorHAnsi" w:hAnsiTheme="majorHAnsi"/>
                <w:b/>
                <w:sz w:val="18"/>
                <w:szCs w:val="18"/>
              </w:rPr>
            </w:pPr>
            <w:r w:rsidRPr="00AA773F">
              <w:rPr>
                <w:rFonts w:asciiTheme="majorHAnsi" w:hAnsiTheme="majorHAnsi"/>
                <w:b/>
                <w:sz w:val="18"/>
                <w:szCs w:val="18"/>
              </w:rPr>
              <w:t>Date Reviewed</w:t>
            </w:r>
          </w:p>
        </w:tc>
        <w:tc>
          <w:tcPr>
            <w:tcW w:w="2756" w:type="dxa"/>
            <w:tcBorders>
              <w:top w:val="single" w:sz="4" w:space="0" w:color="auto"/>
              <w:left w:val="single" w:sz="4" w:space="0" w:color="auto"/>
              <w:bottom w:val="single" w:sz="4" w:space="0" w:color="auto"/>
              <w:right w:val="single" w:sz="4" w:space="0" w:color="auto"/>
            </w:tcBorders>
            <w:shd w:val="clear" w:color="auto" w:fill="D9D9D9"/>
            <w:hideMark/>
          </w:tcPr>
          <w:p w14:paraId="409F1E41" w14:textId="77777777" w:rsidR="00C63773" w:rsidRPr="00AA773F" w:rsidRDefault="00C63773" w:rsidP="004E3BE5">
            <w:pPr>
              <w:rPr>
                <w:rFonts w:asciiTheme="majorHAnsi" w:hAnsiTheme="majorHAnsi"/>
                <w:b/>
                <w:sz w:val="18"/>
                <w:szCs w:val="18"/>
              </w:rPr>
            </w:pPr>
            <w:r w:rsidRPr="00AA773F">
              <w:rPr>
                <w:rFonts w:asciiTheme="majorHAnsi" w:hAnsiTheme="majorHAnsi"/>
                <w:b/>
                <w:sz w:val="18"/>
                <w:szCs w:val="18"/>
              </w:rPr>
              <w:t>Comments/Amendments</w:t>
            </w:r>
          </w:p>
        </w:tc>
      </w:tr>
      <w:tr w:rsidR="00C63773" w:rsidRPr="00AA773F" w14:paraId="6278B487" w14:textId="77777777" w:rsidTr="004E3BE5">
        <w:tc>
          <w:tcPr>
            <w:tcW w:w="787" w:type="dxa"/>
            <w:tcBorders>
              <w:top w:val="single" w:sz="4" w:space="0" w:color="auto"/>
              <w:left w:val="single" w:sz="4" w:space="0" w:color="auto"/>
              <w:bottom w:val="single" w:sz="4" w:space="0" w:color="auto"/>
              <w:right w:val="single" w:sz="4" w:space="0" w:color="auto"/>
            </w:tcBorders>
            <w:hideMark/>
          </w:tcPr>
          <w:p w14:paraId="3138BC9B"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1</w:t>
            </w:r>
          </w:p>
        </w:tc>
        <w:tc>
          <w:tcPr>
            <w:tcW w:w="1658" w:type="dxa"/>
            <w:tcBorders>
              <w:top w:val="single" w:sz="4" w:space="0" w:color="auto"/>
              <w:left w:val="single" w:sz="4" w:space="0" w:color="auto"/>
              <w:bottom w:val="single" w:sz="4" w:space="0" w:color="auto"/>
              <w:right w:val="single" w:sz="4" w:space="0" w:color="auto"/>
            </w:tcBorders>
            <w:hideMark/>
          </w:tcPr>
          <w:p w14:paraId="68A860AC"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8 January 2018</w:t>
            </w:r>
          </w:p>
        </w:tc>
        <w:tc>
          <w:tcPr>
            <w:tcW w:w="2756" w:type="dxa"/>
            <w:tcBorders>
              <w:top w:val="single" w:sz="4" w:space="0" w:color="auto"/>
              <w:left w:val="single" w:sz="4" w:space="0" w:color="auto"/>
              <w:bottom w:val="single" w:sz="4" w:space="0" w:color="auto"/>
              <w:right w:val="single" w:sz="4" w:space="0" w:color="auto"/>
            </w:tcBorders>
            <w:hideMark/>
          </w:tcPr>
          <w:p w14:paraId="0AFCFDC4" w14:textId="27FCE518" w:rsidR="00C63773" w:rsidRPr="00AA773F" w:rsidRDefault="00C63773" w:rsidP="004E3BE5">
            <w:pPr>
              <w:rPr>
                <w:rFonts w:asciiTheme="majorHAnsi" w:hAnsiTheme="majorHAnsi"/>
                <w:sz w:val="18"/>
                <w:szCs w:val="18"/>
              </w:rPr>
            </w:pPr>
            <w:r w:rsidRPr="00AA773F">
              <w:rPr>
                <w:rFonts w:asciiTheme="majorHAnsi" w:hAnsiTheme="majorHAnsi"/>
                <w:sz w:val="18"/>
                <w:szCs w:val="18"/>
              </w:rPr>
              <w:t xml:space="preserve">Updated to changed NQF requirements 1 February 2018. </w:t>
            </w:r>
          </w:p>
        </w:tc>
      </w:tr>
      <w:tr w:rsidR="00C63773" w:rsidRPr="00AA773F" w14:paraId="216C3B25"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4BB28D0A"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2</w:t>
            </w:r>
          </w:p>
        </w:tc>
        <w:tc>
          <w:tcPr>
            <w:tcW w:w="1658" w:type="dxa"/>
            <w:tcBorders>
              <w:top w:val="single" w:sz="4" w:space="0" w:color="auto"/>
              <w:left w:val="single" w:sz="4" w:space="0" w:color="auto"/>
              <w:bottom w:val="single" w:sz="4" w:space="0" w:color="auto"/>
              <w:right w:val="single" w:sz="4" w:space="0" w:color="auto"/>
            </w:tcBorders>
          </w:tcPr>
          <w:p w14:paraId="1BD984FD"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6 September 2019</w:t>
            </w:r>
          </w:p>
        </w:tc>
        <w:tc>
          <w:tcPr>
            <w:tcW w:w="2756" w:type="dxa"/>
            <w:tcBorders>
              <w:top w:val="single" w:sz="4" w:space="0" w:color="auto"/>
              <w:left w:val="single" w:sz="4" w:space="0" w:color="auto"/>
              <w:bottom w:val="single" w:sz="4" w:space="0" w:color="auto"/>
              <w:right w:val="single" w:sz="4" w:space="0" w:color="auto"/>
            </w:tcBorders>
          </w:tcPr>
          <w:p w14:paraId="70906E8E"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Updated references.</w:t>
            </w:r>
          </w:p>
        </w:tc>
      </w:tr>
      <w:tr w:rsidR="00C63773" w:rsidRPr="00AA773F" w14:paraId="130416EB"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5025B81B"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3</w:t>
            </w:r>
          </w:p>
        </w:tc>
        <w:tc>
          <w:tcPr>
            <w:tcW w:w="1658" w:type="dxa"/>
            <w:tcBorders>
              <w:top w:val="single" w:sz="4" w:space="0" w:color="auto"/>
              <w:left w:val="single" w:sz="4" w:space="0" w:color="auto"/>
              <w:bottom w:val="single" w:sz="4" w:space="0" w:color="auto"/>
              <w:right w:val="single" w:sz="4" w:space="0" w:color="auto"/>
            </w:tcBorders>
          </w:tcPr>
          <w:p w14:paraId="5214D074" w14:textId="3F0F8E3F" w:rsidR="00C63773" w:rsidRPr="00AA773F" w:rsidRDefault="00AA773F" w:rsidP="004E3BE5">
            <w:pPr>
              <w:rPr>
                <w:rFonts w:asciiTheme="majorHAnsi" w:hAnsiTheme="majorHAnsi"/>
                <w:sz w:val="18"/>
                <w:szCs w:val="18"/>
              </w:rPr>
            </w:pPr>
            <w:r w:rsidRPr="00AA773F">
              <w:rPr>
                <w:rFonts w:asciiTheme="majorHAnsi" w:hAnsiTheme="majorHAnsi"/>
                <w:sz w:val="18"/>
                <w:szCs w:val="18"/>
              </w:rPr>
              <w:t xml:space="preserve">October </w:t>
            </w:r>
            <w:r w:rsidR="00C63773" w:rsidRPr="00AA773F">
              <w:rPr>
                <w:rFonts w:asciiTheme="majorHAnsi" w:hAnsiTheme="majorHAnsi"/>
                <w:sz w:val="18"/>
                <w:szCs w:val="18"/>
              </w:rPr>
              <w:t>2020</w:t>
            </w:r>
          </w:p>
        </w:tc>
        <w:tc>
          <w:tcPr>
            <w:tcW w:w="2756" w:type="dxa"/>
            <w:tcBorders>
              <w:top w:val="single" w:sz="4" w:space="0" w:color="auto"/>
              <w:left w:val="single" w:sz="4" w:space="0" w:color="auto"/>
              <w:bottom w:val="single" w:sz="4" w:space="0" w:color="auto"/>
              <w:right w:val="single" w:sz="4" w:space="0" w:color="auto"/>
            </w:tcBorders>
          </w:tcPr>
          <w:p w14:paraId="7404D4C3" w14:textId="17DA480E" w:rsidR="00C63773" w:rsidRPr="00AA773F" w:rsidRDefault="00AA773F" w:rsidP="004E3BE5">
            <w:pPr>
              <w:rPr>
                <w:rFonts w:asciiTheme="majorHAnsi" w:hAnsiTheme="majorHAnsi"/>
                <w:sz w:val="18"/>
                <w:szCs w:val="18"/>
              </w:rPr>
            </w:pPr>
            <w:r w:rsidRPr="00AA773F">
              <w:rPr>
                <w:rFonts w:asciiTheme="majorHAnsi" w:hAnsiTheme="majorHAnsi"/>
                <w:sz w:val="18"/>
                <w:szCs w:val="18"/>
              </w:rPr>
              <w:t>Risk assessment explained in more detail. Updated web links.</w:t>
            </w:r>
            <w:r w:rsidR="00C63773" w:rsidRPr="00AA773F">
              <w:rPr>
                <w:rFonts w:asciiTheme="majorHAnsi" w:hAnsiTheme="majorHAnsi"/>
                <w:sz w:val="18"/>
                <w:szCs w:val="18"/>
              </w:rPr>
              <w:t xml:space="preserve"> </w:t>
            </w:r>
          </w:p>
        </w:tc>
      </w:tr>
      <w:tr w:rsidR="00C63773" w:rsidRPr="00AA773F" w14:paraId="1CD6374B"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1EEFE926"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4</w:t>
            </w:r>
          </w:p>
        </w:tc>
        <w:tc>
          <w:tcPr>
            <w:tcW w:w="1658" w:type="dxa"/>
            <w:tcBorders>
              <w:top w:val="single" w:sz="4" w:space="0" w:color="auto"/>
              <w:left w:val="single" w:sz="4" w:space="0" w:color="auto"/>
              <w:bottom w:val="single" w:sz="4" w:space="0" w:color="auto"/>
              <w:right w:val="single" w:sz="4" w:space="0" w:color="auto"/>
            </w:tcBorders>
          </w:tcPr>
          <w:p w14:paraId="74D01DFC" w14:textId="526CC760" w:rsidR="00C63773" w:rsidRPr="00AA773F" w:rsidRDefault="00C63773" w:rsidP="004E3BE5">
            <w:pPr>
              <w:rPr>
                <w:rFonts w:asciiTheme="majorHAnsi" w:hAnsiTheme="majorHAnsi"/>
                <w:sz w:val="18"/>
                <w:szCs w:val="18"/>
              </w:rPr>
            </w:pPr>
            <w:r w:rsidRPr="00AA773F">
              <w:rPr>
                <w:rFonts w:asciiTheme="majorHAnsi" w:hAnsiTheme="majorHAnsi"/>
                <w:sz w:val="18"/>
                <w:szCs w:val="18"/>
              </w:rPr>
              <w:t xml:space="preserve">30 December 2021 </w:t>
            </w:r>
          </w:p>
        </w:tc>
        <w:tc>
          <w:tcPr>
            <w:tcW w:w="2756" w:type="dxa"/>
            <w:tcBorders>
              <w:top w:val="single" w:sz="4" w:space="0" w:color="auto"/>
              <w:left w:val="single" w:sz="4" w:space="0" w:color="auto"/>
              <w:bottom w:val="single" w:sz="4" w:space="0" w:color="auto"/>
              <w:right w:val="single" w:sz="4" w:space="0" w:color="auto"/>
            </w:tcBorders>
          </w:tcPr>
          <w:p w14:paraId="02D290BA"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 xml:space="preserve">Updated references. </w:t>
            </w:r>
          </w:p>
        </w:tc>
      </w:tr>
      <w:tr w:rsidR="00C63773" w:rsidRPr="00AA773F" w14:paraId="02AA003E"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6113E726"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5</w:t>
            </w:r>
          </w:p>
        </w:tc>
        <w:tc>
          <w:tcPr>
            <w:tcW w:w="1658" w:type="dxa"/>
            <w:tcBorders>
              <w:top w:val="single" w:sz="4" w:space="0" w:color="auto"/>
              <w:left w:val="single" w:sz="4" w:space="0" w:color="auto"/>
              <w:bottom w:val="single" w:sz="4" w:space="0" w:color="auto"/>
              <w:right w:val="single" w:sz="4" w:space="0" w:color="auto"/>
            </w:tcBorders>
          </w:tcPr>
          <w:p w14:paraId="539791C4"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May 2022</w:t>
            </w:r>
          </w:p>
        </w:tc>
        <w:tc>
          <w:tcPr>
            <w:tcW w:w="2756" w:type="dxa"/>
            <w:tcBorders>
              <w:top w:val="single" w:sz="4" w:space="0" w:color="auto"/>
              <w:left w:val="single" w:sz="4" w:space="0" w:color="auto"/>
              <w:bottom w:val="single" w:sz="4" w:space="0" w:color="auto"/>
              <w:right w:val="single" w:sz="4" w:space="0" w:color="auto"/>
            </w:tcBorders>
          </w:tcPr>
          <w:p w14:paraId="780541D7"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Updated references</w:t>
            </w:r>
          </w:p>
          <w:p w14:paraId="7CBBDE4C"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Added points regarding WWCC</w:t>
            </w:r>
          </w:p>
          <w:p w14:paraId="4E4BF9ED" w14:textId="77777777" w:rsidR="00C63773" w:rsidRPr="00AA773F" w:rsidRDefault="00C63773" w:rsidP="004E3BE5">
            <w:pPr>
              <w:rPr>
                <w:rFonts w:asciiTheme="majorHAnsi" w:hAnsiTheme="majorHAnsi"/>
                <w:sz w:val="18"/>
                <w:szCs w:val="18"/>
              </w:rPr>
            </w:pPr>
            <w:r w:rsidRPr="00AA773F">
              <w:rPr>
                <w:rFonts w:asciiTheme="majorHAnsi" w:hAnsiTheme="majorHAnsi"/>
                <w:sz w:val="18"/>
                <w:szCs w:val="18"/>
              </w:rPr>
              <w:t xml:space="preserve">Added points regarding regulation requirements surrounding first aid </w:t>
            </w:r>
          </w:p>
        </w:tc>
      </w:tr>
      <w:tr w:rsidR="00C63773" w:rsidRPr="00AA773F" w14:paraId="2209FCA2"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6812DCAA" w14:textId="742D89C5" w:rsidR="00C63773" w:rsidRPr="00AA773F" w:rsidRDefault="00C63773" w:rsidP="004E3BE5">
            <w:pPr>
              <w:rPr>
                <w:rFonts w:asciiTheme="majorHAnsi" w:hAnsiTheme="majorHAnsi"/>
                <w:sz w:val="18"/>
                <w:szCs w:val="18"/>
              </w:rPr>
            </w:pPr>
            <w:r w:rsidRPr="00AA773F">
              <w:rPr>
                <w:rFonts w:asciiTheme="majorHAnsi" w:hAnsiTheme="majorHAnsi"/>
                <w:sz w:val="18"/>
                <w:szCs w:val="18"/>
              </w:rPr>
              <w:t>6</w:t>
            </w:r>
          </w:p>
        </w:tc>
        <w:tc>
          <w:tcPr>
            <w:tcW w:w="1658" w:type="dxa"/>
            <w:tcBorders>
              <w:top w:val="single" w:sz="4" w:space="0" w:color="auto"/>
              <w:left w:val="single" w:sz="4" w:space="0" w:color="auto"/>
              <w:bottom w:val="single" w:sz="4" w:space="0" w:color="auto"/>
              <w:right w:val="single" w:sz="4" w:space="0" w:color="auto"/>
            </w:tcBorders>
          </w:tcPr>
          <w:p w14:paraId="36A84298" w14:textId="120B503E" w:rsidR="00C63773" w:rsidRPr="00AA773F" w:rsidRDefault="00C63773" w:rsidP="004E3BE5">
            <w:pPr>
              <w:rPr>
                <w:rFonts w:asciiTheme="majorHAnsi" w:hAnsiTheme="majorHAnsi"/>
                <w:sz w:val="18"/>
                <w:szCs w:val="18"/>
              </w:rPr>
            </w:pPr>
            <w:r w:rsidRPr="00AA773F">
              <w:rPr>
                <w:rFonts w:asciiTheme="majorHAnsi" w:hAnsiTheme="majorHAnsi"/>
                <w:sz w:val="18"/>
                <w:szCs w:val="18"/>
              </w:rPr>
              <w:t>January 2023</w:t>
            </w:r>
          </w:p>
        </w:tc>
        <w:tc>
          <w:tcPr>
            <w:tcW w:w="2756" w:type="dxa"/>
            <w:tcBorders>
              <w:top w:val="single" w:sz="4" w:space="0" w:color="auto"/>
              <w:left w:val="single" w:sz="4" w:space="0" w:color="auto"/>
              <w:bottom w:val="single" w:sz="4" w:space="0" w:color="auto"/>
              <w:right w:val="single" w:sz="4" w:space="0" w:color="auto"/>
            </w:tcBorders>
          </w:tcPr>
          <w:p w14:paraId="700F9D14" w14:textId="57120FCC" w:rsidR="00C63773" w:rsidRPr="00AA773F" w:rsidRDefault="00C63773" w:rsidP="004E3BE5">
            <w:pPr>
              <w:rPr>
                <w:rFonts w:asciiTheme="majorHAnsi" w:hAnsiTheme="majorHAnsi"/>
                <w:sz w:val="18"/>
                <w:szCs w:val="18"/>
              </w:rPr>
            </w:pPr>
            <w:r w:rsidRPr="00AA773F">
              <w:rPr>
                <w:rFonts w:asciiTheme="majorHAnsi" w:hAnsiTheme="majorHAnsi"/>
                <w:sz w:val="18"/>
                <w:szCs w:val="18"/>
              </w:rPr>
              <w:t>Updated regular outing definition and added safe transportation points.</w:t>
            </w:r>
          </w:p>
        </w:tc>
      </w:tr>
      <w:tr w:rsidR="009F4665" w:rsidRPr="00AA773F" w14:paraId="5EDF70F6"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6F57FBA6" w14:textId="49B4F989" w:rsidR="009F4665" w:rsidRPr="00AA773F" w:rsidRDefault="00A12EB0" w:rsidP="004E3BE5">
            <w:pPr>
              <w:rPr>
                <w:rFonts w:asciiTheme="majorHAnsi" w:hAnsiTheme="majorHAnsi"/>
                <w:sz w:val="18"/>
                <w:szCs w:val="18"/>
              </w:rPr>
            </w:pPr>
            <w:r>
              <w:rPr>
                <w:rFonts w:asciiTheme="majorHAnsi" w:hAnsiTheme="majorHAnsi"/>
                <w:sz w:val="18"/>
                <w:szCs w:val="18"/>
              </w:rPr>
              <w:t>7</w:t>
            </w:r>
          </w:p>
        </w:tc>
        <w:tc>
          <w:tcPr>
            <w:tcW w:w="1658" w:type="dxa"/>
            <w:tcBorders>
              <w:top w:val="single" w:sz="4" w:space="0" w:color="auto"/>
              <w:left w:val="single" w:sz="4" w:space="0" w:color="auto"/>
              <w:bottom w:val="single" w:sz="4" w:space="0" w:color="auto"/>
              <w:right w:val="single" w:sz="4" w:space="0" w:color="auto"/>
            </w:tcBorders>
          </w:tcPr>
          <w:p w14:paraId="1D5DFE47" w14:textId="429523C2" w:rsidR="009F4665" w:rsidRPr="00AA773F" w:rsidRDefault="00A12EB0" w:rsidP="004E3BE5">
            <w:pPr>
              <w:rPr>
                <w:rFonts w:asciiTheme="majorHAnsi" w:hAnsiTheme="majorHAnsi"/>
                <w:sz w:val="18"/>
                <w:szCs w:val="18"/>
              </w:rPr>
            </w:pPr>
            <w:r>
              <w:rPr>
                <w:rFonts w:asciiTheme="majorHAnsi" w:hAnsiTheme="majorHAnsi"/>
                <w:sz w:val="18"/>
                <w:szCs w:val="18"/>
              </w:rPr>
              <w:t>February 2024</w:t>
            </w:r>
          </w:p>
        </w:tc>
        <w:tc>
          <w:tcPr>
            <w:tcW w:w="2756" w:type="dxa"/>
            <w:tcBorders>
              <w:top w:val="single" w:sz="4" w:space="0" w:color="auto"/>
              <w:left w:val="single" w:sz="4" w:space="0" w:color="auto"/>
              <w:bottom w:val="single" w:sz="4" w:space="0" w:color="auto"/>
              <w:right w:val="single" w:sz="4" w:space="0" w:color="auto"/>
            </w:tcBorders>
          </w:tcPr>
          <w:p w14:paraId="39F09DB8" w14:textId="638D0F21" w:rsidR="009F4665" w:rsidRPr="00AA773F" w:rsidRDefault="00A12EB0" w:rsidP="004E3BE5">
            <w:pPr>
              <w:rPr>
                <w:rFonts w:asciiTheme="majorHAnsi" w:hAnsiTheme="majorHAnsi"/>
                <w:sz w:val="18"/>
                <w:szCs w:val="18"/>
              </w:rPr>
            </w:pPr>
            <w:r>
              <w:rPr>
                <w:rFonts w:asciiTheme="majorHAnsi" w:hAnsiTheme="majorHAnsi"/>
                <w:sz w:val="18"/>
                <w:szCs w:val="18"/>
              </w:rPr>
              <w:t>Weblinks updated</w:t>
            </w:r>
          </w:p>
        </w:tc>
      </w:tr>
      <w:tr w:rsidR="00A12EB0" w:rsidRPr="00AA773F" w14:paraId="2E36C17B" w14:textId="77777777" w:rsidTr="004E3BE5">
        <w:trPr>
          <w:trHeight w:val="369"/>
        </w:trPr>
        <w:tc>
          <w:tcPr>
            <w:tcW w:w="787" w:type="dxa"/>
            <w:tcBorders>
              <w:top w:val="single" w:sz="4" w:space="0" w:color="auto"/>
              <w:left w:val="single" w:sz="4" w:space="0" w:color="auto"/>
              <w:bottom w:val="single" w:sz="4" w:space="0" w:color="auto"/>
              <w:right w:val="single" w:sz="4" w:space="0" w:color="auto"/>
            </w:tcBorders>
          </w:tcPr>
          <w:p w14:paraId="54D8A057" w14:textId="05A947C8" w:rsidR="00A12EB0" w:rsidRDefault="00A12EB0" w:rsidP="004E3BE5">
            <w:pPr>
              <w:rPr>
                <w:rFonts w:asciiTheme="majorHAnsi" w:hAnsiTheme="majorHAnsi"/>
                <w:sz w:val="18"/>
                <w:szCs w:val="18"/>
              </w:rPr>
            </w:pPr>
            <w:r>
              <w:rPr>
                <w:rFonts w:asciiTheme="majorHAnsi" w:hAnsiTheme="majorHAnsi"/>
                <w:sz w:val="18"/>
                <w:szCs w:val="18"/>
              </w:rPr>
              <w:t>8</w:t>
            </w:r>
          </w:p>
        </w:tc>
        <w:tc>
          <w:tcPr>
            <w:tcW w:w="1658" w:type="dxa"/>
            <w:tcBorders>
              <w:top w:val="single" w:sz="4" w:space="0" w:color="auto"/>
              <w:left w:val="single" w:sz="4" w:space="0" w:color="auto"/>
              <w:bottom w:val="single" w:sz="4" w:space="0" w:color="auto"/>
              <w:right w:val="single" w:sz="4" w:space="0" w:color="auto"/>
            </w:tcBorders>
          </w:tcPr>
          <w:p w14:paraId="158C077E" w14:textId="4945B0F3" w:rsidR="00A12EB0" w:rsidRDefault="00A12EB0" w:rsidP="004E3BE5">
            <w:pPr>
              <w:rPr>
                <w:rFonts w:asciiTheme="majorHAnsi" w:hAnsiTheme="majorHAnsi"/>
                <w:sz w:val="18"/>
                <w:szCs w:val="18"/>
              </w:rPr>
            </w:pPr>
            <w:r>
              <w:rPr>
                <w:rFonts w:asciiTheme="majorHAnsi" w:hAnsiTheme="majorHAnsi"/>
                <w:sz w:val="18"/>
                <w:szCs w:val="18"/>
              </w:rPr>
              <w:t>February 2025</w:t>
            </w:r>
          </w:p>
        </w:tc>
        <w:tc>
          <w:tcPr>
            <w:tcW w:w="2756" w:type="dxa"/>
            <w:tcBorders>
              <w:top w:val="single" w:sz="4" w:space="0" w:color="auto"/>
              <w:left w:val="single" w:sz="4" w:space="0" w:color="auto"/>
              <w:bottom w:val="single" w:sz="4" w:space="0" w:color="auto"/>
              <w:right w:val="single" w:sz="4" w:space="0" w:color="auto"/>
            </w:tcBorders>
          </w:tcPr>
          <w:p w14:paraId="72367F41" w14:textId="77777777" w:rsidR="00A12EB0" w:rsidRDefault="00A12EB0" w:rsidP="004E3BE5">
            <w:pPr>
              <w:rPr>
                <w:rFonts w:asciiTheme="majorHAnsi" w:hAnsiTheme="majorHAnsi"/>
                <w:sz w:val="18"/>
                <w:szCs w:val="18"/>
              </w:rPr>
            </w:pPr>
            <w:r>
              <w:rPr>
                <w:rFonts w:asciiTheme="majorHAnsi" w:hAnsiTheme="majorHAnsi"/>
                <w:sz w:val="18"/>
                <w:szCs w:val="18"/>
              </w:rPr>
              <w:t>Regulation points expanded on</w:t>
            </w:r>
          </w:p>
          <w:p w14:paraId="3808371A" w14:textId="043DEFBF" w:rsidR="00A12EB0" w:rsidRDefault="00A12EB0" w:rsidP="004E3BE5">
            <w:pPr>
              <w:rPr>
                <w:rFonts w:asciiTheme="majorHAnsi" w:hAnsiTheme="majorHAnsi"/>
                <w:sz w:val="18"/>
                <w:szCs w:val="18"/>
              </w:rPr>
            </w:pPr>
            <w:r>
              <w:rPr>
                <w:rFonts w:asciiTheme="majorHAnsi" w:hAnsiTheme="majorHAnsi"/>
                <w:sz w:val="18"/>
                <w:szCs w:val="18"/>
              </w:rPr>
              <w:t>Risk Assessments</w:t>
            </w:r>
          </w:p>
        </w:tc>
      </w:tr>
    </w:tbl>
    <w:p w14:paraId="301705CF" w14:textId="77777777" w:rsidR="00C63773" w:rsidRPr="00AA773F" w:rsidRDefault="00C63773" w:rsidP="00075AC5">
      <w:pPr>
        <w:rPr>
          <w:rFonts w:asciiTheme="majorHAnsi" w:hAnsiTheme="majorHAnsi" w:cs="Arial"/>
          <w:b/>
          <w:sz w:val="24"/>
          <w:szCs w:val="24"/>
        </w:rPr>
      </w:pPr>
    </w:p>
    <w:tbl>
      <w:tblPr>
        <w:tblpPr w:leftFromText="180" w:rightFromText="180" w:vertAnchor="text" w:horzAnchor="margin" w:tblpY="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A773F" w:rsidRPr="00AA773F" w14:paraId="5D96E8DA" w14:textId="77777777" w:rsidTr="00EA6675">
        <w:tc>
          <w:tcPr>
            <w:tcW w:w="9889" w:type="dxa"/>
            <w:tcBorders>
              <w:top w:val="single" w:sz="4" w:space="0" w:color="auto"/>
              <w:left w:val="single" w:sz="4" w:space="0" w:color="auto"/>
              <w:bottom w:val="single" w:sz="4" w:space="0" w:color="auto"/>
              <w:right w:val="single" w:sz="4" w:space="0" w:color="auto"/>
            </w:tcBorders>
            <w:vAlign w:val="center"/>
          </w:tcPr>
          <w:p w14:paraId="3E51A796" w14:textId="1121082F" w:rsidR="00AA773F" w:rsidRPr="00AA773F" w:rsidRDefault="00AA773F" w:rsidP="00350F30">
            <w:pPr>
              <w:pStyle w:val="BodyText"/>
              <w:rPr>
                <w:rFonts w:asciiTheme="majorHAnsi" w:hAnsiTheme="majorHAnsi" w:cs="Calibri"/>
                <w:szCs w:val="20"/>
              </w:rPr>
            </w:pPr>
            <w:r w:rsidRPr="00AA773F">
              <w:rPr>
                <w:rFonts w:asciiTheme="majorHAnsi" w:hAnsiTheme="majorHAnsi" w:cs="Calibri"/>
                <w:b/>
                <w:szCs w:val="20"/>
              </w:rPr>
              <w:t xml:space="preserve">Next Review Date: </w:t>
            </w:r>
            <w:r w:rsidR="00A12EB0">
              <w:rPr>
                <w:rFonts w:asciiTheme="majorHAnsi" w:hAnsiTheme="majorHAnsi" w:cs="Calibri"/>
                <w:szCs w:val="20"/>
              </w:rPr>
              <w:t>February 2026</w:t>
            </w:r>
          </w:p>
        </w:tc>
      </w:tr>
      <w:tr w:rsidR="00BD2518" w:rsidRPr="00AA773F" w14:paraId="4CD4BCD0" w14:textId="77777777" w:rsidTr="00EA6675">
        <w:tc>
          <w:tcPr>
            <w:tcW w:w="9889" w:type="dxa"/>
            <w:tcBorders>
              <w:top w:val="single" w:sz="4" w:space="0" w:color="auto"/>
              <w:left w:val="single" w:sz="4" w:space="0" w:color="auto"/>
              <w:bottom w:val="single" w:sz="4" w:space="0" w:color="auto"/>
              <w:right w:val="single" w:sz="4" w:space="0" w:color="auto"/>
            </w:tcBorders>
            <w:vAlign w:val="center"/>
          </w:tcPr>
          <w:p w14:paraId="4EE8AEAA" w14:textId="61BAA8CF" w:rsidR="00BD2518" w:rsidRPr="00AA773F" w:rsidRDefault="004A6053" w:rsidP="00350F30">
            <w:pPr>
              <w:pStyle w:val="BodyText"/>
              <w:rPr>
                <w:rFonts w:asciiTheme="majorHAnsi" w:hAnsiTheme="majorHAnsi" w:cs="Calibri"/>
                <w:szCs w:val="20"/>
              </w:rPr>
            </w:pPr>
            <w:r w:rsidRPr="00AA773F">
              <w:rPr>
                <w:rFonts w:asciiTheme="majorHAnsi" w:hAnsiTheme="majorHAnsi" w:cs="Calibri"/>
                <w:szCs w:val="20"/>
              </w:rPr>
              <w:t>Family, Educator and Staff Comments:</w:t>
            </w:r>
          </w:p>
          <w:p w14:paraId="237DDB00" w14:textId="77777777" w:rsidR="004A6053" w:rsidRPr="00AA773F" w:rsidRDefault="004A6053" w:rsidP="00350F30">
            <w:pPr>
              <w:pStyle w:val="BodyText"/>
              <w:rPr>
                <w:rFonts w:asciiTheme="majorHAnsi" w:hAnsiTheme="majorHAnsi" w:cs="Calibri"/>
                <w:szCs w:val="20"/>
              </w:rPr>
            </w:pPr>
          </w:p>
          <w:p w14:paraId="2E475A4E" w14:textId="77777777" w:rsidR="004A6053" w:rsidRPr="00AA773F" w:rsidRDefault="004A6053" w:rsidP="00350F30">
            <w:pPr>
              <w:pStyle w:val="BodyText"/>
              <w:rPr>
                <w:rFonts w:asciiTheme="majorHAnsi" w:hAnsiTheme="majorHAnsi" w:cs="Calibri"/>
                <w:szCs w:val="20"/>
              </w:rPr>
            </w:pPr>
          </w:p>
          <w:p w14:paraId="2F7C57DF" w14:textId="77777777" w:rsidR="004A6053" w:rsidRPr="00AA773F" w:rsidRDefault="004A6053" w:rsidP="00350F30">
            <w:pPr>
              <w:pStyle w:val="BodyText"/>
              <w:rPr>
                <w:rFonts w:asciiTheme="majorHAnsi" w:hAnsiTheme="majorHAnsi" w:cs="Calibri"/>
                <w:szCs w:val="20"/>
              </w:rPr>
            </w:pPr>
          </w:p>
          <w:p w14:paraId="7E6D9407" w14:textId="6C3C6501" w:rsidR="00BD2518" w:rsidRPr="00AA773F" w:rsidRDefault="00BD2518" w:rsidP="00350F30">
            <w:pPr>
              <w:pStyle w:val="BodyText"/>
              <w:rPr>
                <w:rFonts w:asciiTheme="majorHAnsi" w:hAnsiTheme="majorHAnsi" w:cs="Calibri"/>
                <w:szCs w:val="20"/>
              </w:rPr>
            </w:pPr>
          </w:p>
        </w:tc>
      </w:tr>
    </w:tbl>
    <w:p w14:paraId="014BF5B0" w14:textId="278B44DB" w:rsidR="00350F30" w:rsidRPr="00AA773F" w:rsidRDefault="00350F30" w:rsidP="00E61EB2">
      <w:pPr>
        <w:tabs>
          <w:tab w:val="left" w:pos="950"/>
        </w:tabs>
        <w:rPr>
          <w:rFonts w:asciiTheme="majorHAnsi" w:hAnsiTheme="majorHAnsi"/>
        </w:rPr>
      </w:pPr>
    </w:p>
    <w:sectPr w:rsidR="00350F30" w:rsidRPr="00AA773F" w:rsidSect="00350F30">
      <w:footerReference w:type="default" r:id="rId10"/>
      <w:pgSz w:w="11906" w:h="16838"/>
      <w:pgMar w:top="1134" w:right="1134" w:bottom="284" w:left="1134" w:header="142"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10D5" w14:textId="77777777" w:rsidR="00EA6791" w:rsidRDefault="00EA6791" w:rsidP="00350F30">
      <w:pPr>
        <w:spacing w:after="0" w:line="240" w:lineRule="auto"/>
      </w:pPr>
      <w:r>
        <w:separator/>
      </w:r>
    </w:p>
  </w:endnote>
  <w:endnote w:type="continuationSeparator" w:id="0">
    <w:p w14:paraId="68FED89F" w14:textId="77777777" w:rsidR="00EA6791" w:rsidRDefault="00EA6791" w:rsidP="0035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45 Light">
    <w:altName w:val="Courier New"/>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ta Plus Normal">
    <w:altName w:val="Cambria"/>
    <w:panose1 w:val="020B0604020202020204"/>
    <w:charset w:val="00"/>
    <w:family w:val="roman"/>
    <w:notTrueType/>
    <w:pitch w:val="default"/>
    <w:sig w:usb0="00000003" w:usb1="00000000" w:usb2="00000000" w:usb3="00000000" w:csb0="00000001" w:csb1="00000000"/>
  </w:font>
  <w:font w:name="ArialMT">
    <w:altName w:val="Arial"/>
    <w:panose1 w:val="020B0604020202020204"/>
    <w:charset w:val="00"/>
    <w:family w:val="swiss"/>
    <w:pitch w:val="variable"/>
    <w:sig w:usb0="E0002AFF" w:usb1="C0007843" w:usb2="00000009" w:usb3="00000000" w:csb0="000001FF" w:csb1="00000000"/>
  </w:font>
  <w:font w:name="HelveticaNeueLT Std">
    <w:altName w:val="HelveticaNeueLT Std"/>
    <w:panose1 w:val="020B0604020202020204"/>
    <w:charset w:val="00"/>
    <w:family w:val="swiss"/>
    <w:notTrueType/>
    <w:pitch w:val="default"/>
    <w:sig w:usb0="00000003" w:usb1="00000000" w:usb2="00000000" w:usb3="00000000" w:csb0="00000001" w:csb1="00000000"/>
  </w:font>
  <w:font w:name="ComicSans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B8A1" w14:textId="5A7D208F" w:rsidR="004A6053" w:rsidRDefault="004A6053" w:rsidP="00350F30">
    <w:pPr>
      <w:pStyle w:val="Footer"/>
    </w:pPr>
    <w:r>
      <w:t>KAZ ELC Policies</w:t>
    </w:r>
    <w:r>
      <w:tab/>
    </w:r>
    <w:r>
      <w:tab/>
      <w:t xml:space="preserve">Excursion and Visiting Shows </w:t>
    </w:r>
  </w:p>
  <w:p w14:paraId="61F89B7A" w14:textId="2D1109CE" w:rsidR="004A6053" w:rsidRPr="000C70C4" w:rsidRDefault="004A6053" w:rsidP="00350F30">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A31B" w14:textId="77777777" w:rsidR="00EA6791" w:rsidRDefault="00EA6791" w:rsidP="00350F30">
      <w:pPr>
        <w:spacing w:after="0" w:line="240" w:lineRule="auto"/>
      </w:pPr>
      <w:r>
        <w:separator/>
      </w:r>
    </w:p>
  </w:footnote>
  <w:footnote w:type="continuationSeparator" w:id="0">
    <w:p w14:paraId="4C2ABCED" w14:textId="77777777" w:rsidR="00EA6791" w:rsidRDefault="00EA6791" w:rsidP="00350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B21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56BF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4C5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83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C497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7A19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B4C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499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AE87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68E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1D32"/>
    <w:multiLevelType w:val="hybridMultilevel"/>
    <w:tmpl w:val="78CA5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FA26D5"/>
    <w:multiLevelType w:val="hybridMultilevel"/>
    <w:tmpl w:val="DDACAD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0FC5F76"/>
    <w:multiLevelType w:val="hybridMultilevel"/>
    <w:tmpl w:val="49664DF6"/>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54283C"/>
    <w:multiLevelType w:val="multilevel"/>
    <w:tmpl w:val="61707F9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2EA7303"/>
    <w:multiLevelType w:val="hybridMultilevel"/>
    <w:tmpl w:val="0B3A2454"/>
    <w:lvl w:ilvl="0" w:tplc="D5549EAC">
      <w:numFmt w:val="bullet"/>
      <w:lvlText w:val="-"/>
      <w:lvlJc w:val="left"/>
      <w:pPr>
        <w:tabs>
          <w:tab w:val="num" w:pos="3240"/>
        </w:tabs>
        <w:ind w:left="3240" w:hanging="360"/>
      </w:pPr>
      <w:rPr>
        <w:rFonts w:ascii="Verdana" w:eastAsia="Times New Roman" w:hAnsi="Verdana" w:cs="Times New Roman" w:hint="default"/>
      </w:rPr>
    </w:lvl>
    <w:lvl w:ilvl="1" w:tplc="31C8101A">
      <w:numFmt w:val="bullet"/>
      <w:lvlText w:val=""/>
      <w:lvlJc w:val="left"/>
      <w:pPr>
        <w:tabs>
          <w:tab w:val="num" w:pos="2804"/>
        </w:tabs>
        <w:ind w:left="2804" w:hanging="284"/>
      </w:pPr>
      <w:rPr>
        <w:rFonts w:ascii="Symbol" w:hAnsi="Symbol" w:hint="default"/>
      </w:rPr>
    </w:lvl>
    <w:lvl w:ilvl="2" w:tplc="0C090005" w:tentative="1">
      <w:start w:val="1"/>
      <w:numFmt w:val="bullet"/>
      <w:lvlText w:val=""/>
      <w:lvlJc w:val="left"/>
      <w:pPr>
        <w:tabs>
          <w:tab w:val="num" w:pos="4680"/>
        </w:tabs>
        <w:ind w:left="4680" w:hanging="360"/>
      </w:pPr>
      <w:rPr>
        <w:rFonts w:ascii="Wingdings" w:hAnsi="Wingdings" w:hint="default"/>
      </w:rPr>
    </w:lvl>
    <w:lvl w:ilvl="3" w:tplc="0C090001" w:tentative="1">
      <w:start w:val="1"/>
      <w:numFmt w:val="bullet"/>
      <w:lvlText w:val=""/>
      <w:lvlJc w:val="left"/>
      <w:pPr>
        <w:tabs>
          <w:tab w:val="num" w:pos="5400"/>
        </w:tabs>
        <w:ind w:left="5400" w:hanging="360"/>
      </w:pPr>
      <w:rPr>
        <w:rFonts w:ascii="Symbol" w:hAnsi="Symbol" w:hint="default"/>
      </w:rPr>
    </w:lvl>
    <w:lvl w:ilvl="4" w:tplc="0C090003" w:tentative="1">
      <w:start w:val="1"/>
      <w:numFmt w:val="bullet"/>
      <w:lvlText w:val="o"/>
      <w:lvlJc w:val="left"/>
      <w:pPr>
        <w:tabs>
          <w:tab w:val="num" w:pos="6120"/>
        </w:tabs>
        <w:ind w:left="6120" w:hanging="360"/>
      </w:pPr>
      <w:rPr>
        <w:rFonts w:ascii="Courier New" w:hAnsi="Courier New" w:cs="Calibri" w:hint="default"/>
      </w:rPr>
    </w:lvl>
    <w:lvl w:ilvl="5" w:tplc="0C090005" w:tentative="1">
      <w:start w:val="1"/>
      <w:numFmt w:val="bullet"/>
      <w:lvlText w:val=""/>
      <w:lvlJc w:val="left"/>
      <w:pPr>
        <w:tabs>
          <w:tab w:val="num" w:pos="6840"/>
        </w:tabs>
        <w:ind w:left="6840" w:hanging="360"/>
      </w:pPr>
      <w:rPr>
        <w:rFonts w:ascii="Wingdings" w:hAnsi="Wingdings" w:hint="default"/>
      </w:rPr>
    </w:lvl>
    <w:lvl w:ilvl="6" w:tplc="0C090001" w:tentative="1">
      <w:start w:val="1"/>
      <w:numFmt w:val="bullet"/>
      <w:lvlText w:val=""/>
      <w:lvlJc w:val="left"/>
      <w:pPr>
        <w:tabs>
          <w:tab w:val="num" w:pos="7560"/>
        </w:tabs>
        <w:ind w:left="7560" w:hanging="360"/>
      </w:pPr>
      <w:rPr>
        <w:rFonts w:ascii="Symbol" w:hAnsi="Symbol" w:hint="default"/>
      </w:rPr>
    </w:lvl>
    <w:lvl w:ilvl="7" w:tplc="0C090003" w:tentative="1">
      <w:start w:val="1"/>
      <w:numFmt w:val="bullet"/>
      <w:lvlText w:val="o"/>
      <w:lvlJc w:val="left"/>
      <w:pPr>
        <w:tabs>
          <w:tab w:val="num" w:pos="8280"/>
        </w:tabs>
        <w:ind w:left="8280" w:hanging="360"/>
      </w:pPr>
      <w:rPr>
        <w:rFonts w:ascii="Courier New" w:hAnsi="Courier New" w:cs="Calibri" w:hint="default"/>
      </w:rPr>
    </w:lvl>
    <w:lvl w:ilvl="8" w:tplc="0C09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030E55B6"/>
    <w:multiLevelType w:val="hybridMultilevel"/>
    <w:tmpl w:val="9E7C9F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B06BE7"/>
    <w:multiLevelType w:val="hybridMultilevel"/>
    <w:tmpl w:val="81E0C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7F55CD"/>
    <w:multiLevelType w:val="hybridMultilevel"/>
    <w:tmpl w:val="CD48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254D31"/>
    <w:multiLevelType w:val="hybridMultilevel"/>
    <w:tmpl w:val="45367E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BF1AFD"/>
    <w:multiLevelType w:val="multilevel"/>
    <w:tmpl w:val="E99EE142"/>
    <w:lvl w:ilvl="0">
      <w:start w:val="1"/>
      <w:numFmt w:val="decimal"/>
      <w:lvlText w:val="%1."/>
      <w:lvlJc w:val="left"/>
      <w:pPr>
        <w:tabs>
          <w:tab w:val="num" w:pos="-351"/>
        </w:tabs>
        <w:ind w:left="-351" w:hanging="360"/>
      </w:pPr>
      <w:rPr>
        <w:b w:val="0"/>
      </w:rPr>
    </w:lvl>
    <w:lvl w:ilvl="1">
      <w:start w:val="1"/>
      <w:numFmt w:val="bullet"/>
      <w:lvlText w:val=""/>
      <w:lvlJc w:val="left"/>
      <w:pPr>
        <w:tabs>
          <w:tab w:val="num" w:pos="369"/>
        </w:tabs>
        <w:ind w:left="369" w:hanging="360"/>
      </w:pPr>
      <w:rPr>
        <w:rFonts w:ascii="Symbol" w:hAnsi="Symbol" w:hint="default"/>
      </w:rPr>
    </w:lvl>
    <w:lvl w:ilvl="2" w:tentative="1">
      <w:start w:val="1"/>
      <w:numFmt w:val="lowerRoman"/>
      <w:lvlText w:val="%3."/>
      <w:lvlJc w:val="right"/>
      <w:pPr>
        <w:tabs>
          <w:tab w:val="num" w:pos="1089"/>
        </w:tabs>
        <w:ind w:left="1089" w:hanging="180"/>
      </w:pPr>
    </w:lvl>
    <w:lvl w:ilvl="3" w:tentative="1">
      <w:start w:val="1"/>
      <w:numFmt w:val="decimal"/>
      <w:lvlText w:val="%4."/>
      <w:lvlJc w:val="left"/>
      <w:pPr>
        <w:tabs>
          <w:tab w:val="num" w:pos="1809"/>
        </w:tabs>
        <w:ind w:left="1809" w:hanging="360"/>
      </w:pPr>
    </w:lvl>
    <w:lvl w:ilvl="4" w:tentative="1">
      <w:start w:val="1"/>
      <w:numFmt w:val="lowerLetter"/>
      <w:lvlText w:val="%5."/>
      <w:lvlJc w:val="left"/>
      <w:pPr>
        <w:tabs>
          <w:tab w:val="num" w:pos="2529"/>
        </w:tabs>
        <w:ind w:left="2529" w:hanging="360"/>
      </w:pPr>
    </w:lvl>
    <w:lvl w:ilvl="5" w:tentative="1">
      <w:start w:val="1"/>
      <w:numFmt w:val="lowerRoman"/>
      <w:lvlText w:val="%6."/>
      <w:lvlJc w:val="right"/>
      <w:pPr>
        <w:tabs>
          <w:tab w:val="num" w:pos="3249"/>
        </w:tabs>
        <w:ind w:left="3249" w:hanging="180"/>
      </w:pPr>
    </w:lvl>
    <w:lvl w:ilvl="6" w:tentative="1">
      <w:start w:val="1"/>
      <w:numFmt w:val="decimal"/>
      <w:lvlText w:val="%7."/>
      <w:lvlJc w:val="left"/>
      <w:pPr>
        <w:tabs>
          <w:tab w:val="num" w:pos="3969"/>
        </w:tabs>
        <w:ind w:left="3969" w:hanging="360"/>
      </w:pPr>
    </w:lvl>
    <w:lvl w:ilvl="7" w:tentative="1">
      <w:start w:val="1"/>
      <w:numFmt w:val="lowerLetter"/>
      <w:lvlText w:val="%8."/>
      <w:lvlJc w:val="left"/>
      <w:pPr>
        <w:tabs>
          <w:tab w:val="num" w:pos="4689"/>
        </w:tabs>
        <w:ind w:left="4689" w:hanging="360"/>
      </w:pPr>
    </w:lvl>
    <w:lvl w:ilvl="8" w:tentative="1">
      <w:start w:val="1"/>
      <w:numFmt w:val="lowerRoman"/>
      <w:lvlText w:val="%9."/>
      <w:lvlJc w:val="right"/>
      <w:pPr>
        <w:tabs>
          <w:tab w:val="num" w:pos="5409"/>
        </w:tabs>
        <w:ind w:left="5409" w:hanging="180"/>
      </w:pPr>
    </w:lvl>
  </w:abstractNum>
  <w:abstractNum w:abstractNumId="20" w15:restartNumberingAfterBreak="0">
    <w:nsid w:val="331437A5"/>
    <w:multiLevelType w:val="hybridMultilevel"/>
    <w:tmpl w:val="D9A424D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003295"/>
    <w:multiLevelType w:val="hybridMultilevel"/>
    <w:tmpl w:val="08C27396"/>
    <w:lvl w:ilvl="0" w:tplc="B47A5554">
      <w:start w:val="11"/>
      <w:numFmt w:val="bullet"/>
      <w:lvlText w:val="-"/>
      <w:lvlJc w:val="left"/>
      <w:pPr>
        <w:ind w:left="320" w:hanging="360"/>
      </w:pPr>
      <w:rPr>
        <w:rFonts w:ascii="Calibri" w:eastAsia="Times New Roman" w:hAnsi="Calibri" w:cs="Calibri"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2" w15:restartNumberingAfterBreak="0">
    <w:nsid w:val="399C426A"/>
    <w:multiLevelType w:val="hybridMultilevel"/>
    <w:tmpl w:val="48764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C9D0876"/>
    <w:multiLevelType w:val="multilevel"/>
    <w:tmpl w:val="0B3A2454"/>
    <w:lvl w:ilvl="0">
      <w:numFmt w:val="bullet"/>
      <w:lvlText w:val="-"/>
      <w:lvlJc w:val="left"/>
      <w:pPr>
        <w:tabs>
          <w:tab w:val="num" w:pos="3240"/>
        </w:tabs>
        <w:ind w:left="3240" w:hanging="360"/>
      </w:pPr>
      <w:rPr>
        <w:rFonts w:ascii="Verdana" w:eastAsia="Times New Roman" w:hAnsi="Verdana" w:cs="Times New Roman" w:hint="default"/>
      </w:rPr>
    </w:lvl>
    <w:lvl w:ilvl="1">
      <w:numFmt w:val="bullet"/>
      <w:lvlText w:val=""/>
      <w:lvlJc w:val="left"/>
      <w:pPr>
        <w:tabs>
          <w:tab w:val="num" w:pos="2804"/>
        </w:tabs>
        <w:ind w:left="2804" w:hanging="284"/>
      </w:pPr>
      <w:rPr>
        <w:rFonts w:ascii="Symbol" w:hAnsi="Symbol"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alibri"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alibri" w:hint="default"/>
      </w:rPr>
    </w:lvl>
    <w:lvl w:ilvl="8">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3DA80A0E"/>
    <w:multiLevelType w:val="hybridMultilevel"/>
    <w:tmpl w:val="9F5E6EC0"/>
    <w:lvl w:ilvl="0" w:tplc="8110AE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961F93"/>
    <w:multiLevelType w:val="hybridMultilevel"/>
    <w:tmpl w:val="FE746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C11AF2"/>
    <w:multiLevelType w:val="hybridMultilevel"/>
    <w:tmpl w:val="F1562A72"/>
    <w:lvl w:ilvl="0" w:tplc="2722A2EC">
      <w:start w:val="1"/>
      <w:numFmt w:val="bullet"/>
      <w:lvlText w:val=""/>
      <w:lvlJc w:val="left"/>
      <w:pPr>
        <w:ind w:left="78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B97AEE"/>
    <w:multiLevelType w:val="hybridMultilevel"/>
    <w:tmpl w:val="551A1862"/>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66A48"/>
    <w:multiLevelType w:val="hybridMultilevel"/>
    <w:tmpl w:val="A32EC2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9E29E8"/>
    <w:multiLevelType w:val="hybridMultilevel"/>
    <w:tmpl w:val="7C08D3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FC133B"/>
    <w:multiLevelType w:val="hybridMultilevel"/>
    <w:tmpl w:val="F8465C14"/>
    <w:lvl w:ilvl="0" w:tplc="0C090001">
      <w:start w:val="1"/>
      <w:numFmt w:val="bullet"/>
      <w:lvlText w:val=""/>
      <w:lvlJc w:val="left"/>
      <w:pPr>
        <w:tabs>
          <w:tab w:val="num" w:pos="3240"/>
        </w:tabs>
        <w:ind w:left="3240" w:hanging="360"/>
      </w:pPr>
      <w:rPr>
        <w:rFonts w:ascii="Symbol" w:hAnsi="Symbol" w:hint="default"/>
      </w:rPr>
    </w:lvl>
    <w:lvl w:ilvl="1" w:tplc="31C8101A">
      <w:numFmt w:val="bullet"/>
      <w:lvlText w:val=""/>
      <w:lvlJc w:val="left"/>
      <w:pPr>
        <w:tabs>
          <w:tab w:val="num" w:pos="2804"/>
        </w:tabs>
        <w:ind w:left="2804" w:hanging="284"/>
      </w:pPr>
      <w:rPr>
        <w:rFonts w:ascii="Symbol" w:hAnsi="Symbol" w:hint="default"/>
      </w:rPr>
    </w:lvl>
    <w:lvl w:ilvl="2" w:tplc="0C090005" w:tentative="1">
      <w:start w:val="1"/>
      <w:numFmt w:val="bullet"/>
      <w:lvlText w:val=""/>
      <w:lvlJc w:val="left"/>
      <w:pPr>
        <w:tabs>
          <w:tab w:val="num" w:pos="4680"/>
        </w:tabs>
        <w:ind w:left="4680" w:hanging="360"/>
      </w:pPr>
      <w:rPr>
        <w:rFonts w:ascii="Wingdings" w:hAnsi="Wingdings" w:hint="default"/>
      </w:rPr>
    </w:lvl>
    <w:lvl w:ilvl="3" w:tplc="0C090001" w:tentative="1">
      <w:start w:val="1"/>
      <w:numFmt w:val="bullet"/>
      <w:lvlText w:val=""/>
      <w:lvlJc w:val="left"/>
      <w:pPr>
        <w:tabs>
          <w:tab w:val="num" w:pos="5400"/>
        </w:tabs>
        <w:ind w:left="5400" w:hanging="360"/>
      </w:pPr>
      <w:rPr>
        <w:rFonts w:ascii="Symbol" w:hAnsi="Symbol" w:hint="default"/>
      </w:rPr>
    </w:lvl>
    <w:lvl w:ilvl="4" w:tplc="0C090003" w:tentative="1">
      <w:start w:val="1"/>
      <w:numFmt w:val="bullet"/>
      <w:lvlText w:val="o"/>
      <w:lvlJc w:val="left"/>
      <w:pPr>
        <w:tabs>
          <w:tab w:val="num" w:pos="6120"/>
        </w:tabs>
        <w:ind w:left="6120" w:hanging="360"/>
      </w:pPr>
      <w:rPr>
        <w:rFonts w:ascii="Courier New" w:hAnsi="Courier New" w:cs="Calibri" w:hint="default"/>
      </w:rPr>
    </w:lvl>
    <w:lvl w:ilvl="5" w:tplc="0C090005" w:tentative="1">
      <w:start w:val="1"/>
      <w:numFmt w:val="bullet"/>
      <w:lvlText w:val=""/>
      <w:lvlJc w:val="left"/>
      <w:pPr>
        <w:tabs>
          <w:tab w:val="num" w:pos="6840"/>
        </w:tabs>
        <w:ind w:left="6840" w:hanging="360"/>
      </w:pPr>
      <w:rPr>
        <w:rFonts w:ascii="Wingdings" w:hAnsi="Wingdings" w:hint="default"/>
      </w:rPr>
    </w:lvl>
    <w:lvl w:ilvl="6" w:tplc="0C090001" w:tentative="1">
      <w:start w:val="1"/>
      <w:numFmt w:val="bullet"/>
      <w:lvlText w:val=""/>
      <w:lvlJc w:val="left"/>
      <w:pPr>
        <w:tabs>
          <w:tab w:val="num" w:pos="7560"/>
        </w:tabs>
        <w:ind w:left="7560" w:hanging="360"/>
      </w:pPr>
      <w:rPr>
        <w:rFonts w:ascii="Symbol" w:hAnsi="Symbol" w:hint="default"/>
      </w:rPr>
    </w:lvl>
    <w:lvl w:ilvl="7" w:tplc="0C090003" w:tentative="1">
      <w:start w:val="1"/>
      <w:numFmt w:val="bullet"/>
      <w:lvlText w:val="o"/>
      <w:lvlJc w:val="left"/>
      <w:pPr>
        <w:tabs>
          <w:tab w:val="num" w:pos="8280"/>
        </w:tabs>
        <w:ind w:left="8280" w:hanging="360"/>
      </w:pPr>
      <w:rPr>
        <w:rFonts w:ascii="Courier New" w:hAnsi="Courier New" w:cs="Calibri" w:hint="default"/>
      </w:rPr>
    </w:lvl>
    <w:lvl w:ilvl="8" w:tplc="0C09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4FC45B3C"/>
    <w:multiLevelType w:val="hybridMultilevel"/>
    <w:tmpl w:val="AA7AB3DA"/>
    <w:lvl w:ilvl="0" w:tplc="0C090005">
      <w:start w:val="1"/>
      <w:numFmt w:val="bullet"/>
      <w:lvlText w:val=""/>
      <w:lvlJc w:val="left"/>
      <w:pPr>
        <w:tabs>
          <w:tab w:val="num" w:pos="720"/>
        </w:tabs>
        <w:ind w:left="720" w:hanging="360"/>
      </w:pPr>
      <w:rPr>
        <w:rFonts w:ascii="Wingdings" w:hAnsi="Wingdings" w:hint="default"/>
        <w:color w:val="auto"/>
      </w:rPr>
    </w:lvl>
    <w:lvl w:ilvl="1" w:tplc="340AD9C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color w:val="auto"/>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0747FB6"/>
    <w:multiLevelType w:val="singleLevel"/>
    <w:tmpl w:val="8A6E25D0"/>
    <w:lvl w:ilvl="0">
      <w:start w:val="1"/>
      <w:numFmt w:val="lowerLetter"/>
      <w:lvlText w:val="%1)"/>
      <w:lvlJc w:val="left"/>
      <w:pPr>
        <w:tabs>
          <w:tab w:val="num" w:pos="720"/>
        </w:tabs>
        <w:ind w:left="720" w:hanging="720"/>
      </w:pPr>
      <w:rPr>
        <w:rFonts w:hint="default"/>
      </w:rPr>
    </w:lvl>
  </w:abstractNum>
  <w:abstractNum w:abstractNumId="33" w15:restartNumberingAfterBreak="0">
    <w:nsid w:val="64BE0A32"/>
    <w:multiLevelType w:val="hybridMultilevel"/>
    <w:tmpl w:val="BA74A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0074EA"/>
    <w:multiLevelType w:val="hybridMultilevel"/>
    <w:tmpl w:val="0EF05582"/>
    <w:lvl w:ilvl="0" w:tplc="2722A2EC">
      <w:start w:val="1"/>
      <w:numFmt w:val="bullet"/>
      <w:lvlText w:val=""/>
      <w:lvlJc w:val="left"/>
      <w:pPr>
        <w:ind w:left="780" w:hanging="360"/>
      </w:pPr>
      <w:rPr>
        <w:rFonts w:ascii="Symbol" w:hAnsi="Symbol" w:hint="default"/>
        <w:sz w:val="16"/>
      </w:rPr>
    </w:lvl>
    <w:lvl w:ilvl="1" w:tplc="04090003" w:tentative="1">
      <w:start w:val="1"/>
      <w:numFmt w:val="bullet"/>
      <w:lvlText w:val="o"/>
      <w:lvlJc w:val="left"/>
      <w:pPr>
        <w:ind w:left="1500" w:hanging="360"/>
      </w:pPr>
      <w:rPr>
        <w:rFonts w:ascii="Courier New" w:hAnsi="Courier New" w:cs="Aria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Arial"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Arial"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6B33410"/>
    <w:multiLevelType w:val="hybridMultilevel"/>
    <w:tmpl w:val="E3F82F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B718EF"/>
    <w:multiLevelType w:val="hybridMultilevel"/>
    <w:tmpl w:val="6FEABC94"/>
    <w:lvl w:ilvl="0" w:tplc="D7E05F14">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D307A"/>
    <w:multiLevelType w:val="hybridMultilevel"/>
    <w:tmpl w:val="CC288F08"/>
    <w:lvl w:ilvl="0" w:tplc="D7E05F14">
      <w:start w:val="1"/>
      <w:numFmt w:val="bullet"/>
      <w:lvlText w:val=""/>
      <w:lvlJc w:val="left"/>
      <w:pPr>
        <w:tabs>
          <w:tab w:val="num" w:pos="34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5D7C26"/>
    <w:multiLevelType w:val="hybridMultilevel"/>
    <w:tmpl w:val="28688A7C"/>
    <w:lvl w:ilvl="0" w:tplc="04090001">
      <w:start w:val="1"/>
      <w:numFmt w:val="bullet"/>
      <w:lvlText w:val=""/>
      <w:lvlJc w:val="left"/>
      <w:pPr>
        <w:ind w:left="32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39" w15:restartNumberingAfterBreak="0">
    <w:nsid w:val="76992834"/>
    <w:multiLevelType w:val="hybridMultilevel"/>
    <w:tmpl w:val="1B921F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alibri"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353DE"/>
    <w:multiLevelType w:val="multilevel"/>
    <w:tmpl w:val="831A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387376"/>
    <w:multiLevelType w:val="hybridMultilevel"/>
    <w:tmpl w:val="8F6A7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6970013">
    <w:abstractNumId w:val="22"/>
  </w:num>
  <w:num w:numId="2" w16cid:durableId="2135757502">
    <w:abstractNumId w:val="10"/>
  </w:num>
  <w:num w:numId="3" w16cid:durableId="906526158">
    <w:abstractNumId w:val="29"/>
  </w:num>
  <w:num w:numId="4" w16cid:durableId="848253708">
    <w:abstractNumId w:val="18"/>
  </w:num>
  <w:num w:numId="5" w16cid:durableId="2123919231">
    <w:abstractNumId w:val="41"/>
  </w:num>
  <w:num w:numId="6" w16cid:durableId="843863021">
    <w:abstractNumId w:val="12"/>
  </w:num>
  <w:num w:numId="7" w16cid:durableId="1613973092">
    <w:abstractNumId w:val="37"/>
  </w:num>
  <w:num w:numId="8" w16cid:durableId="1161700251">
    <w:abstractNumId w:val="11"/>
  </w:num>
  <w:num w:numId="9" w16cid:durableId="290674979">
    <w:abstractNumId w:val="33"/>
  </w:num>
  <w:num w:numId="10" w16cid:durableId="1711681896">
    <w:abstractNumId w:val="13"/>
  </w:num>
  <w:num w:numId="11" w16cid:durableId="1041321028">
    <w:abstractNumId w:val="19"/>
  </w:num>
  <w:num w:numId="12" w16cid:durableId="1151403887">
    <w:abstractNumId w:val="25"/>
  </w:num>
  <w:num w:numId="13" w16cid:durableId="212927711">
    <w:abstractNumId w:val="9"/>
  </w:num>
  <w:num w:numId="14" w16cid:durableId="1709256132">
    <w:abstractNumId w:val="7"/>
  </w:num>
  <w:num w:numId="15" w16cid:durableId="2017154008">
    <w:abstractNumId w:val="6"/>
  </w:num>
  <w:num w:numId="16" w16cid:durableId="1369528941">
    <w:abstractNumId w:val="5"/>
  </w:num>
  <w:num w:numId="17" w16cid:durableId="632567211">
    <w:abstractNumId w:val="4"/>
  </w:num>
  <w:num w:numId="18" w16cid:durableId="1637759961">
    <w:abstractNumId w:val="8"/>
  </w:num>
  <w:num w:numId="19" w16cid:durableId="207842064">
    <w:abstractNumId w:val="3"/>
  </w:num>
  <w:num w:numId="20" w16cid:durableId="1213350205">
    <w:abstractNumId w:val="2"/>
  </w:num>
  <w:num w:numId="21" w16cid:durableId="504327607">
    <w:abstractNumId w:val="1"/>
  </w:num>
  <w:num w:numId="22" w16cid:durableId="152180835">
    <w:abstractNumId w:val="0"/>
  </w:num>
  <w:num w:numId="23" w16cid:durableId="382102673">
    <w:abstractNumId w:val="36"/>
  </w:num>
  <w:num w:numId="24" w16cid:durableId="1997683720">
    <w:abstractNumId w:val="14"/>
  </w:num>
  <w:num w:numId="25" w16cid:durableId="392386947">
    <w:abstractNumId w:val="23"/>
  </w:num>
  <w:num w:numId="26" w16cid:durableId="12150251">
    <w:abstractNumId w:val="30"/>
  </w:num>
  <w:num w:numId="27" w16cid:durableId="965811401">
    <w:abstractNumId w:val="39"/>
  </w:num>
  <w:num w:numId="28" w16cid:durableId="295988635">
    <w:abstractNumId w:val="34"/>
  </w:num>
  <w:num w:numId="29" w16cid:durableId="1785419370">
    <w:abstractNumId w:val="26"/>
  </w:num>
  <w:num w:numId="30" w16cid:durableId="910042283">
    <w:abstractNumId w:val="17"/>
  </w:num>
  <w:num w:numId="31" w16cid:durableId="286397935">
    <w:abstractNumId w:val="32"/>
  </w:num>
  <w:num w:numId="32" w16cid:durableId="56101209">
    <w:abstractNumId w:val="24"/>
  </w:num>
  <w:num w:numId="33" w16cid:durableId="1701973970">
    <w:abstractNumId w:val="27"/>
  </w:num>
  <w:num w:numId="34" w16cid:durableId="456796559">
    <w:abstractNumId w:val="40"/>
  </w:num>
  <w:num w:numId="35" w16cid:durableId="1928151550">
    <w:abstractNumId w:val="20"/>
  </w:num>
  <w:num w:numId="36" w16cid:durableId="599725182">
    <w:abstractNumId w:val="15"/>
  </w:num>
  <w:num w:numId="37" w16cid:durableId="270283588">
    <w:abstractNumId w:val="35"/>
  </w:num>
  <w:num w:numId="38" w16cid:durableId="1833450946">
    <w:abstractNumId w:val="31"/>
  </w:num>
  <w:num w:numId="39" w16cid:durableId="1137837209">
    <w:abstractNumId w:val="28"/>
  </w:num>
  <w:num w:numId="40" w16cid:durableId="418255562">
    <w:abstractNumId w:val="16"/>
  </w:num>
  <w:num w:numId="41" w16cid:durableId="1417283763">
    <w:abstractNumId w:val="38"/>
  </w:num>
  <w:num w:numId="42" w16cid:durableId="5564050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F4"/>
    <w:rsid w:val="00006EAF"/>
    <w:rsid w:val="00075AC5"/>
    <w:rsid w:val="001C02D7"/>
    <w:rsid w:val="00261D01"/>
    <w:rsid w:val="002926FD"/>
    <w:rsid w:val="00350F30"/>
    <w:rsid w:val="00353E5E"/>
    <w:rsid w:val="00385737"/>
    <w:rsid w:val="003E6304"/>
    <w:rsid w:val="00434EA8"/>
    <w:rsid w:val="004A6053"/>
    <w:rsid w:val="004B7494"/>
    <w:rsid w:val="004D67B1"/>
    <w:rsid w:val="004F4DE7"/>
    <w:rsid w:val="004F71EB"/>
    <w:rsid w:val="00554BEA"/>
    <w:rsid w:val="005C19F8"/>
    <w:rsid w:val="005F3948"/>
    <w:rsid w:val="00652B0F"/>
    <w:rsid w:val="006733DC"/>
    <w:rsid w:val="006846FF"/>
    <w:rsid w:val="006F5EB5"/>
    <w:rsid w:val="00742275"/>
    <w:rsid w:val="007644E0"/>
    <w:rsid w:val="007C194E"/>
    <w:rsid w:val="007F2CCD"/>
    <w:rsid w:val="0082744C"/>
    <w:rsid w:val="008517F4"/>
    <w:rsid w:val="00877845"/>
    <w:rsid w:val="008A6B48"/>
    <w:rsid w:val="00952C8B"/>
    <w:rsid w:val="009D5527"/>
    <w:rsid w:val="009F251C"/>
    <w:rsid w:val="009F4665"/>
    <w:rsid w:val="00A102F6"/>
    <w:rsid w:val="00A12EB0"/>
    <w:rsid w:val="00A232D4"/>
    <w:rsid w:val="00A64259"/>
    <w:rsid w:val="00A7630A"/>
    <w:rsid w:val="00AA773F"/>
    <w:rsid w:val="00B117BF"/>
    <w:rsid w:val="00B23F6C"/>
    <w:rsid w:val="00B53810"/>
    <w:rsid w:val="00BD2518"/>
    <w:rsid w:val="00C63773"/>
    <w:rsid w:val="00C64354"/>
    <w:rsid w:val="00C77651"/>
    <w:rsid w:val="00CB398D"/>
    <w:rsid w:val="00D07B03"/>
    <w:rsid w:val="00D8001D"/>
    <w:rsid w:val="00D910AD"/>
    <w:rsid w:val="00DD0C1F"/>
    <w:rsid w:val="00E61EB2"/>
    <w:rsid w:val="00EA3ED5"/>
    <w:rsid w:val="00EA6675"/>
    <w:rsid w:val="00EA6791"/>
    <w:rsid w:val="00EE3FEC"/>
    <w:rsid w:val="00F044E9"/>
    <w:rsid w:val="00F33C8F"/>
    <w:rsid w:val="00F91138"/>
    <w:rsid w:val="00FB57EC"/>
    <w:rsid w:val="00FE2440"/>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20FB9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6F78"/>
    <w:pPr>
      <w:spacing w:after="200" w:line="276" w:lineRule="auto"/>
    </w:pPr>
    <w:rPr>
      <w:sz w:val="22"/>
      <w:szCs w:val="22"/>
      <w:lang w:eastAsia="zh-TW"/>
    </w:rPr>
  </w:style>
  <w:style w:type="paragraph" w:styleId="Heading1">
    <w:name w:val="heading 1"/>
    <w:basedOn w:val="Normal"/>
    <w:next w:val="Normal"/>
    <w:link w:val="Heading1Char"/>
    <w:qFormat/>
    <w:rsid w:val="00AA446B"/>
    <w:pPr>
      <w:keepNext/>
      <w:spacing w:after="0" w:line="240" w:lineRule="auto"/>
      <w:jc w:val="both"/>
      <w:outlineLvl w:val="0"/>
    </w:pPr>
    <w:rPr>
      <w:rFonts w:ascii="Univers 45 Light" w:eastAsia="Times New Roman" w:hAnsi="Univers 45 Light"/>
      <w:outline/>
      <w:color w:val="000000"/>
      <w:sz w:val="28"/>
      <w:szCs w:val="24"/>
      <w:lang w:eastAsia="en-US"/>
      <w14:textOutline w14:w="9525" w14:cap="flat" w14:cmpd="sng" w14:algn="ctr">
        <w14:solidFill>
          <w14:srgbClr w14:val="000000"/>
        </w14:solidFill>
        <w14:prstDash w14:val="solid"/>
        <w14:round/>
      </w14:textOutline>
      <w14:textFill>
        <w14:noFill/>
      </w14:textFill>
    </w:rPr>
  </w:style>
  <w:style w:type="paragraph" w:styleId="Heading2">
    <w:name w:val="heading 2"/>
    <w:basedOn w:val="Normal"/>
    <w:next w:val="Normal"/>
    <w:link w:val="Heading2Char"/>
    <w:qFormat/>
    <w:rsid w:val="00AA446B"/>
    <w:pPr>
      <w:keepNext/>
      <w:spacing w:after="0" w:line="240" w:lineRule="auto"/>
      <w:outlineLvl w:val="1"/>
    </w:pPr>
    <w:rPr>
      <w:rFonts w:ascii="Univers 45 Light" w:eastAsia="Times New Roman" w:hAnsi="Univers 45 Light"/>
      <w:b/>
      <w:bCs/>
      <w:szCs w:val="24"/>
      <w:lang w:eastAsia="en-US"/>
    </w:rPr>
  </w:style>
  <w:style w:type="paragraph" w:styleId="Heading3">
    <w:name w:val="heading 3"/>
    <w:basedOn w:val="Normal"/>
    <w:next w:val="Normal"/>
    <w:link w:val="Heading3Char"/>
    <w:uiPriority w:val="9"/>
    <w:qFormat/>
    <w:rsid w:val="00AA446B"/>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AA446B"/>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qFormat/>
    <w:rsid w:val="00AA446B"/>
    <w:pPr>
      <w:keepNext/>
      <w:spacing w:after="0" w:line="240" w:lineRule="auto"/>
      <w:jc w:val="both"/>
      <w:outlineLvl w:val="4"/>
    </w:pPr>
    <w:rPr>
      <w:rFonts w:ascii="Univers 45 Light" w:eastAsia="Times New Roman" w:hAnsi="Univers 45 Light"/>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17F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17F4"/>
  </w:style>
  <w:style w:type="paragraph" w:styleId="Footer">
    <w:name w:val="footer"/>
    <w:basedOn w:val="Normal"/>
    <w:link w:val="FooterChar"/>
    <w:uiPriority w:val="99"/>
    <w:unhideWhenUsed/>
    <w:rsid w:val="00851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7F4"/>
  </w:style>
  <w:style w:type="character" w:customStyle="1" w:styleId="Heading1Char">
    <w:name w:val="Heading 1 Char"/>
    <w:basedOn w:val="DefaultParagraphFont"/>
    <w:link w:val="Heading1"/>
    <w:rsid w:val="00AA446B"/>
    <w:rPr>
      <w:rFonts w:ascii="Univers 45 Light" w:eastAsia="Times New Roman" w:hAnsi="Univers 45 Light" w:cs="Times New Roman"/>
      <w:outline/>
      <w:color w:val="000000"/>
      <w:sz w:val="28"/>
      <w:szCs w:val="24"/>
      <w:lang w:eastAsia="en-US"/>
      <w14:textOutline w14:w="9525" w14:cap="flat" w14:cmpd="sng" w14:algn="ctr">
        <w14:solidFill>
          <w14:srgbClr w14:val="000000"/>
        </w14:solidFill>
        <w14:prstDash w14:val="solid"/>
        <w14:round/>
      </w14:textOutline>
      <w14:textFill>
        <w14:noFill/>
      </w14:textFill>
    </w:rPr>
  </w:style>
  <w:style w:type="character" w:customStyle="1" w:styleId="Heading2Char">
    <w:name w:val="Heading 2 Char"/>
    <w:basedOn w:val="DefaultParagraphFont"/>
    <w:link w:val="Heading2"/>
    <w:rsid w:val="00AA446B"/>
    <w:rPr>
      <w:rFonts w:ascii="Univers 45 Light" w:eastAsia="Times New Roman" w:hAnsi="Univers 45 Light" w:cs="Times New Roman"/>
      <w:b/>
      <w:bCs/>
      <w:szCs w:val="24"/>
      <w:lang w:eastAsia="en-US"/>
    </w:rPr>
  </w:style>
  <w:style w:type="character" w:customStyle="1" w:styleId="Heading5Char">
    <w:name w:val="Heading 5 Char"/>
    <w:basedOn w:val="DefaultParagraphFont"/>
    <w:link w:val="Heading5"/>
    <w:rsid w:val="00AA446B"/>
    <w:rPr>
      <w:rFonts w:ascii="Univers 45 Light" w:eastAsia="Times New Roman" w:hAnsi="Univers 45 Light" w:cs="Times New Roman"/>
      <w:b/>
      <w:bCs/>
      <w:szCs w:val="24"/>
      <w:lang w:eastAsia="en-US"/>
    </w:rPr>
  </w:style>
  <w:style w:type="paragraph" w:styleId="BodyText">
    <w:name w:val="Body Text"/>
    <w:basedOn w:val="Normal"/>
    <w:link w:val="BodyTextChar"/>
    <w:semiHidden/>
    <w:rsid w:val="00AA446B"/>
    <w:pPr>
      <w:spacing w:after="0" w:line="240" w:lineRule="auto"/>
    </w:pPr>
    <w:rPr>
      <w:rFonts w:ascii="Univers 45 Light" w:eastAsia="Times New Roman" w:hAnsi="Univers 45 Light"/>
      <w:sz w:val="20"/>
      <w:szCs w:val="24"/>
      <w:lang w:eastAsia="en-US"/>
    </w:rPr>
  </w:style>
  <w:style w:type="character" w:customStyle="1" w:styleId="BodyTextChar">
    <w:name w:val="Body Text Char"/>
    <w:basedOn w:val="DefaultParagraphFont"/>
    <w:link w:val="BodyText"/>
    <w:semiHidden/>
    <w:rsid w:val="00AA446B"/>
    <w:rPr>
      <w:rFonts w:ascii="Univers 45 Light" w:eastAsia="Times New Roman" w:hAnsi="Univers 45 Light" w:cs="Times New Roman"/>
      <w:sz w:val="20"/>
      <w:szCs w:val="24"/>
      <w:lang w:eastAsia="en-US"/>
    </w:rPr>
  </w:style>
  <w:style w:type="paragraph" w:styleId="BodyText2">
    <w:name w:val="Body Text 2"/>
    <w:basedOn w:val="Normal"/>
    <w:link w:val="BodyText2Char"/>
    <w:semiHidden/>
    <w:rsid w:val="00AA446B"/>
    <w:pPr>
      <w:spacing w:after="0" w:line="240" w:lineRule="auto"/>
      <w:jc w:val="both"/>
    </w:pPr>
    <w:rPr>
      <w:rFonts w:ascii="Univers 45 Light" w:eastAsia="Times New Roman" w:hAnsi="Univers 45 Light"/>
      <w:szCs w:val="24"/>
      <w:lang w:eastAsia="en-US"/>
    </w:rPr>
  </w:style>
  <w:style w:type="character" w:customStyle="1" w:styleId="BodyText2Char">
    <w:name w:val="Body Text 2 Char"/>
    <w:basedOn w:val="DefaultParagraphFont"/>
    <w:link w:val="BodyText2"/>
    <w:semiHidden/>
    <w:rsid w:val="00AA446B"/>
    <w:rPr>
      <w:rFonts w:ascii="Univers 45 Light" w:eastAsia="Times New Roman" w:hAnsi="Univers 45 Light" w:cs="Times New Roman"/>
      <w:szCs w:val="24"/>
      <w:lang w:eastAsia="en-US"/>
    </w:rPr>
  </w:style>
  <w:style w:type="paragraph" w:styleId="BodyText3">
    <w:name w:val="Body Text 3"/>
    <w:basedOn w:val="Normal"/>
    <w:link w:val="BodyText3Char"/>
    <w:semiHidden/>
    <w:rsid w:val="00AA446B"/>
    <w:pPr>
      <w:spacing w:after="0" w:line="240" w:lineRule="auto"/>
      <w:jc w:val="both"/>
    </w:pPr>
    <w:rPr>
      <w:rFonts w:ascii="Univers 45 Light" w:eastAsia="Times New Roman" w:hAnsi="Univers 45 Light"/>
      <w:b/>
      <w:bCs/>
      <w:szCs w:val="24"/>
      <w:lang w:eastAsia="en-US"/>
    </w:rPr>
  </w:style>
  <w:style w:type="character" w:customStyle="1" w:styleId="BodyText3Char">
    <w:name w:val="Body Text 3 Char"/>
    <w:basedOn w:val="DefaultParagraphFont"/>
    <w:link w:val="BodyText3"/>
    <w:semiHidden/>
    <w:rsid w:val="00AA446B"/>
    <w:rPr>
      <w:rFonts w:ascii="Univers 45 Light" w:eastAsia="Times New Roman" w:hAnsi="Univers 45 Light" w:cs="Times New Roman"/>
      <w:b/>
      <w:bCs/>
      <w:szCs w:val="24"/>
      <w:lang w:eastAsia="en-US"/>
    </w:rPr>
  </w:style>
  <w:style w:type="character" w:styleId="Hyperlink">
    <w:name w:val="Hyperlink"/>
    <w:basedOn w:val="DefaultParagraphFont"/>
    <w:rsid w:val="00AA446B"/>
    <w:rPr>
      <w:color w:val="0000FF"/>
      <w:u w:val="single"/>
    </w:rPr>
  </w:style>
  <w:style w:type="paragraph" w:styleId="NoSpacing">
    <w:name w:val="No Spacing"/>
    <w:uiPriority w:val="1"/>
    <w:qFormat/>
    <w:rsid w:val="00AA446B"/>
    <w:rPr>
      <w:sz w:val="22"/>
      <w:szCs w:val="22"/>
      <w:lang w:eastAsia="zh-TW"/>
    </w:rPr>
  </w:style>
  <w:style w:type="character" w:customStyle="1" w:styleId="Heading3Char">
    <w:name w:val="Heading 3 Char"/>
    <w:basedOn w:val="DefaultParagraphFont"/>
    <w:link w:val="Heading3"/>
    <w:uiPriority w:val="9"/>
    <w:rsid w:val="00AA446B"/>
    <w:rPr>
      <w:rFonts w:ascii="Cambria" w:eastAsia="PMingLiU" w:hAnsi="Cambria" w:cs="Times New Roman"/>
      <w:b/>
      <w:bCs/>
      <w:color w:val="4F81BD"/>
    </w:rPr>
  </w:style>
  <w:style w:type="character" w:customStyle="1" w:styleId="Heading4Char">
    <w:name w:val="Heading 4 Char"/>
    <w:basedOn w:val="DefaultParagraphFont"/>
    <w:link w:val="Heading4"/>
    <w:uiPriority w:val="9"/>
    <w:rsid w:val="00AA446B"/>
    <w:rPr>
      <w:rFonts w:ascii="Cambria" w:eastAsia="PMingLiU" w:hAnsi="Cambria" w:cs="Times New Roman"/>
      <w:b/>
      <w:bCs/>
      <w:i/>
      <w:iCs/>
      <w:color w:val="4F81BD"/>
    </w:rPr>
  </w:style>
  <w:style w:type="paragraph" w:customStyle="1" w:styleId="Paragraph">
    <w:name w:val="Paragraph"/>
    <w:basedOn w:val="Normal"/>
    <w:rsid w:val="00B262B4"/>
    <w:pPr>
      <w:spacing w:line="240" w:lineRule="auto"/>
      <w:ind w:left="340" w:hanging="340"/>
    </w:pPr>
    <w:rPr>
      <w:rFonts w:ascii="Arial" w:eastAsia="Times New Roman" w:hAnsi="Arial" w:cs="Arial"/>
      <w:sz w:val="16"/>
      <w:szCs w:val="16"/>
      <w:lang w:eastAsia="en-AU"/>
    </w:rPr>
  </w:style>
  <w:style w:type="paragraph" w:styleId="DocumentMap">
    <w:name w:val="Document Map"/>
    <w:basedOn w:val="Normal"/>
    <w:semiHidden/>
    <w:rsid w:val="00A03121"/>
    <w:pPr>
      <w:shd w:val="clear" w:color="auto" w:fill="000080"/>
    </w:pPr>
    <w:rPr>
      <w:rFonts w:ascii="Tahoma" w:hAnsi="Tahoma" w:cs="Tahoma"/>
      <w:sz w:val="20"/>
      <w:szCs w:val="20"/>
    </w:rPr>
  </w:style>
  <w:style w:type="paragraph" w:styleId="ListParagraph">
    <w:name w:val="List Paragraph"/>
    <w:basedOn w:val="Normal"/>
    <w:uiPriority w:val="34"/>
    <w:qFormat/>
    <w:rsid w:val="004D67B1"/>
    <w:pPr>
      <w:ind w:left="720"/>
      <w:contextualSpacing/>
    </w:pPr>
  </w:style>
  <w:style w:type="table" w:styleId="TableGrid">
    <w:name w:val="Table Grid"/>
    <w:basedOn w:val="TableNormal"/>
    <w:uiPriority w:val="39"/>
    <w:rsid w:val="00E61E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Leftintable">
    <w:name w:val="Centered Left in table"/>
    <w:basedOn w:val="Normal"/>
    <w:qFormat/>
    <w:rsid w:val="00E61EB2"/>
    <w:pPr>
      <w:spacing w:after="0" w:line="240" w:lineRule="auto"/>
    </w:pPr>
    <w:rPr>
      <w:rFonts w:asciiTheme="majorHAnsi" w:eastAsiaTheme="minorHAnsi" w:hAnsiTheme="majorHAnsi" w:cstheme="minorBidi"/>
      <w:sz w:val="20"/>
      <w:szCs w:val="20"/>
      <w:lang w:eastAsia="en-US"/>
    </w:rPr>
  </w:style>
  <w:style w:type="character" w:styleId="CommentReference">
    <w:name w:val="annotation reference"/>
    <w:uiPriority w:val="99"/>
    <w:semiHidden/>
    <w:unhideWhenUsed/>
    <w:rsid w:val="00B117BF"/>
    <w:rPr>
      <w:sz w:val="16"/>
      <w:szCs w:val="16"/>
    </w:rPr>
  </w:style>
  <w:style w:type="paragraph" w:styleId="CommentText">
    <w:name w:val="annotation text"/>
    <w:basedOn w:val="Normal"/>
    <w:link w:val="CommentTextChar"/>
    <w:uiPriority w:val="99"/>
    <w:semiHidden/>
    <w:unhideWhenUsed/>
    <w:rsid w:val="00B117BF"/>
    <w:pPr>
      <w:spacing w:after="0" w:line="240" w:lineRule="auto"/>
      <w:jc w:val="center"/>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B117BF"/>
    <w:rPr>
      <w:rFonts w:eastAsia="Times New Roman"/>
    </w:rPr>
  </w:style>
  <w:style w:type="paragraph" w:styleId="BalloonText">
    <w:name w:val="Balloon Text"/>
    <w:basedOn w:val="Normal"/>
    <w:link w:val="BalloonTextChar"/>
    <w:uiPriority w:val="99"/>
    <w:semiHidden/>
    <w:unhideWhenUsed/>
    <w:rsid w:val="00B117B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117BF"/>
    <w:rPr>
      <w:rFonts w:ascii="Times New Roman" w:hAnsi="Times New Roman"/>
      <w:sz w:val="18"/>
      <w:szCs w:val="18"/>
      <w:lang w:eastAsia="zh-TW"/>
    </w:rPr>
  </w:style>
  <w:style w:type="paragraph" w:customStyle="1" w:styleId="m-5477540238942381938size-14">
    <w:name w:val="m_-5477540238942381938size-14"/>
    <w:basedOn w:val="Normal"/>
    <w:rsid w:val="00554BEA"/>
    <w:pPr>
      <w:spacing w:before="100" w:beforeAutospacing="1" w:after="100" w:afterAutospacing="1" w:line="240" w:lineRule="auto"/>
    </w:pPr>
    <w:rPr>
      <w:rFonts w:ascii="Times New Roman" w:hAnsi="Times New Roman"/>
      <w:sz w:val="24"/>
      <w:szCs w:val="24"/>
      <w:lang w:val="en-US" w:eastAsia="en-US"/>
    </w:rPr>
  </w:style>
  <w:style w:type="character" w:customStyle="1" w:styleId="A15">
    <w:name w:val="A15"/>
    <w:rsid w:val="00C63773"/>
    <w:rPr>
      <w:color w:val="000000"/>
      <w:sz w:val="14"/>
    </w:rPr>
  </w:style>
  <w:style w:type="paragraph" w:customStyle="1" w:styleId="Pa7">
    <w:name w:val="Pa7"/>
    <w:basedOn w:val="Normal"/>
    <w:next w:val="Normal"/>
    <w:rsid w:val="00C63773"/>
    <w:pPr>
      <w:autoSpaceDE w:val="0"/>
      <w:autoSpaceDN w:val="0"/>
      <w:adjustRightInd w:val="0"/>
      <w:spacing w:after="0" w:line="221" w:lineRule="atLeast"/>
    </w:pPr>
    <w:rPr>
      <w:rFonts w:ascii="Meta Plus Normal" w:eastAsia="Times New Roman" w:hAnsi="Meta Plus Normal"/>
      <w:sz w:val="24"/>
      <w:szCs w:val="24"/>
      <w:lang w:eastAsia="en-US"/>
    </w:rPr>
  </w:style>
  <w:style w:type="character" w:customStyle="1" w:styleId="frag-no">
    <w:name w:val="frag-no"/>
    <w:basedOn w:val="DefaultParagraphFont"/>
    <w:rsid w:val="00FB57EC"/>
  </w:style>
  <w:style w:type="character" w:customStyle="1" w:styleId="hittext">
    <w:name w:val="hittext"/>
    <w:basedOn w:val="DefaultParagraphFont"/>
    <w:rsid w:val="00FB57EC"/>
  </w:style>
  <w:style w:type="character" w:styleId="UnresolvedMention">
    <w:name w:val="Unresolved Mention"/>
    <w:basedOn w:val="DefaultParagraphFont"/>
    <w:uiPriority w:val="99"/>
    <w:rsid w:val="009F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60303">
      <w:bodyDiv w:val="1"/>
      <w:marLeft w:val="0"/>
      <w:marRight w:val="0"/>
      <w:marTop w:val="0"/>
      <w:marBottom w:val="0"/>
      <w:divBdr>
        <w:top w:val="none" w:sz="0" w:space="0" w:color="auto"/>
        <w:left w:val="none" w:sz="0" w:space="0" w:color="auto"/>
        <w:bottom w:val="none" w:sz="0" w:space="0" w:color="auto"/>
        <w:right w:val="none" w:sz="0" w:space="0" w:color="auto"/>
      </w:divBdr>
    </w:div>
    <w:div w:id="775173102">
      <w:bodyDiv w:val="1"/>
      <w:marLeft w:val="0"/>
      <w:marRight w:val="0"/>
      <w:marTop w:val="0"/>
      <w:marBottom w:val="0"/>
      <w:divBdr>
        <w:top w:val="none" w:sz="0" w:space="0" w:color="auto"/>
        <w:left w:val="none" w:sz="0" w:space="0" w:color="auto"/>
        <w:bottom w:val="none" w:sz="0" w:space="0" w:color="auto"/>
        <w:right w:val="none" w:sz="0" w:space="0" w:color="auto"/>
      </w:divBdr>
      <w:divsChild>
        <w:div w:id="988173776">
          <w:marLeft w:val="0"/>
          <w:marRight w:val="0"/>
          <w:marTop w:val="0"/>
          <w:marBottom w:val="0"/>
          <w:divBdr>
            <w:top w:val="none" w:sz="0" w:space="0" w:color="auto"/>
            <w:left w:val="none" w:sz="0" w:space="0" w:color="auto"/>
            <w:bottom w:val="none" w:sz="0" w:space="0" w:color="auto"/>
            <w:right w:val="none" w:sz="0" w:space="0" w:color="auto"/>
          </w:divBdr>
          <w:divsChild>
            <w:div w:id="145544423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13262541">
          <w:marLeft w:val="0"/>
          <w:marRight w:val="0"/>
          <w:marTop w:val="0"/>
          <w:marBottom w:val="0"/>
          <w:divBdr>
            <w:top w:val="none" w:sz="0" w:space="0" w:color="auto"/>
            <w:left w:val="none" w:sz="0" w:space="0" w:color="auto"/>
            <w:bottom w:val="none" w:sz="0" w:space="0" w:color="auto"/>
            <w:right w:val="none" w:sz="0" w:space="0" w:color="auto"/>
          </w:divBdr>
          <w:divsChild>
            <w:div w:id="98593789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9843075">
          <w:marLeft w:val="0"/>
          <w:marRight w:val="0"/>
          <w:marTop w:val="0"/>
          <w:marBottom w:val="0"/>
          <w:divBdr>
            <w:top w:val="none" w:sz="0" w:space="0" w:color="auto"/>
            <w:left w:val="none" w:sz="0" w:space="0" w:color="auto"/>
            <w:bottom w:val="none" w:sz="0" w:space="0" w:color="auto"/>
            <w:right w:val="none" w:sz="0" w:space="0" w:color="auto"/>
          </w:divBdr>
          <w:divsChild>
            <w:div w:id="62462807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79534477">
          <w:marLeft w:val="0"/>
          <w:marRight w:val="0"/>
          <w:marTop w:val="0"/>
          <w:marBottom w:val="0"/>
          <w:divBdr>
            <w:top w:val="none" w:sz="0" w:space="0" w:color="auto"/>
            <w:left w:val="none" w:sz="0" w:space="0" w:color="auto"/>
            <w:bottom w:val="none" w:sz="0" w:space="0" w:color="auto"/>
            <w:right w:val="none" w:sz="0" w:space="0" w:color="auto"/>
          </w:divBdr>
          <w:divsChild>
            <w:div w:id="161116147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1166055">
          <w:marLeft w:val="0"/>
          <w:marRight w:val="0"/>
          <w:marTop w:val="0"/>
          <w:marBottom w:val="0"/>
          <w:divBdr>
            <w:top w:val="none" w:sz="0" w:space="0" w:color="auto"/>
            <w:left w:val="none" w:sz="0" w:space="0" w:color="auto"/>
            <w:bottom w:val="none" w:sz="0" w:space="0" w:color="auto"/>
            <w:right w:val="none" w:sz="0" w:space="0" w:color="auto"/>
          </w:divBdr>
          <w:divsChild>
            <w:div w:id="13520269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21857241">
          <w:marLeft w:val="0"/>
          <w:marRight w:val="0"/>
          <w:marTop w:val="0"/>
          <w:marBottom w:val="0"/>
          <w:divBdr>
            <w:top w:val="none" w:sz="0" w:space="0" w:color="auto"/>
            <w:left w:val="none" w:sz="0" w:space="0" w:color="auto"/>
            <w:bottom w:val="none" w:sz="0" w:space="0" w:color="auto"/>
            <w:right w:val="none" w:sz="0" w:space="0" w:color="auto"/>
          </w:divBdr>
          <w:divsChild>
            <w:div w:id="1961303004">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99586799">
                  <w:marLeft w:val="0"/>
                  <w:marRight w:val="0"/>
                  <w:marTop w:val="0"/>
                  <w:marBottom w:val="0"/>
                  <w:divBdr>
                    <w:top w:val="none" w:sz="0" w:space="0" w:color="auto"/>
                    <w:left w:val="none" w:sz="0" w:space="0" w:color="auto"/>
                    <w:bottom w:val="none" w:sz="0" w:space="0" w:color="auto"/>
                    <w:right w:val="none" w:sz="0" w:space="0" w:color="auto"/>
                  </w:divBdr>
                  <w:divsChild>
                    <w:div w:id="2829237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8005273">
                  <w:marLeft w:val="0"/>
                  <w:marRight w:val="0"/>
                  <w:marTop w:val="0"/>
                  <w:marBottom w:val="0"/>
                  <w:divBdr>
                    <w:top w:val="none" w:sz="0" w:space="0" w:color="auto"/>
                    <w:left w:val="none" w:sz="0" w:space="0" w:color="auto"/>
                    <w:bottom w:val="none" w:sz="0" w:space="0" w:color="auto"/>
                    <w:right w:val="none" w:sz="0" w:space="0" w:color="auto"/>
                  </w:divBdr>
                  <w:divsChild>
                    <w:div w:id="1502229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92848049">
          <w:marLeft w:val="0"/>
          <w:marRight w:val="0"/>
          <w:marTop w:val="0"/>
          <w:marBottom w:val="0"/>
          <w:divBdr>
            <w:top w:val="none" w:sz="0" w:space="0" w:color="auto"/>
            <w:left w:val="none" w:sz="0" w:space="0" w:color="auto"/>
            <w:bottom w:val="none" w:sz="0" w:space="0" w:color="auto"/>
            <w:right w:val="none" w:sz="0" w:space="0" w:color="auto"/>
          </w:divBdr>
          <w:divsChild>
            <w:div w:id="115687411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2626014">
          <w:marLeft w:val="0"/>
          <w:marRight w:val="0"/>
          <w:marTop w:val="0"/>
          <w:marBottom w:val="0"/>
          <w:divBdr>
            <w:top w:val="none" w:sz="0" w:space="0" w:color="auto"/>
            <w:left w:val="none" w:sz="0" w:space="0" w:color="auto"/>
            <w:bottom w:val="none" w:sz="0" w:space="0" w:color="auto"/>
            <w:right w:val="none" w:sz="0" w:space="0" w:color="auto"/>
          </w:divBdr>
          <w:divsChild>
            <w:div w:id="13749675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02395323">
          <w:marLeft w:val="0"/>
          <w:marRight w:val="0"/>
          <w:marTop w:val="0"/>
          <w:marBottom w:val="0"/>
          <w:divBdr>
            <w:top w:val="none" w:sz="0" w:space="0" w:color="auto"/>
            <w:left w:val="none" w:sz="0" w:space="0" w:color="auto"/>
            <w:bottom w:val="none" w:sz="0" w:space="0" w:color="auto"/>
            <w:right w:val="none" w:sz="0" w:space="0" w:color="auto"/>
          </w:divBdr>
          <w:divsChild>
            <w:div w:id="163610708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8784892">
          <w:marLeft w:val="0"/>
          <w:marRight w:val="0"/>
          <w:marTop w:val="0"/>
          <w:marBottom w:val="0"/>
          <w:divBdr>
            <w:top w:val="none" w:sz="0" w:space="0" w:color="auto"/>
            <w:left w:val="none" w:sz="0" w:space="0" w:color="auto"/>
            <w:bottom w:val="none" w:sz="0" w:space="0" w:color="auto"/>
            <w:right w:val="none" w:sz="0" w:space="0" w:color="auto"/>
          </w:divBdr>
          <w:divsChild>
            <w:div w:id="70956931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86310149">
          <w:marLeft w:val="0"/>
          <w:marRight w:val="0"/>
          <w:marTop w:val="0"/>
          <w:marBottom w:val="0"/>
          <w:divBdr>
            <w:top w:val="none" w:sz="0" w:space="0" w:color="auto"/>
            <w:left w:val="none" w:sz="0" w:space="0" w:color="auto"/>
            <w:bottom w:val="none" w:sz="0" w:space="0" w:color="auto"/>
            <w:right w:val="none" w:sz="0" w:space="0" w:color="auto"/>
          </w:divBdr>
          <w:divsChild>
            <w:div w:id="45229239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83789066">
          <w:marLeft w:val="0"/>
          <w:marRight w:val="0"/>
          <w:marTop w:val="0"/>
          <w:marBottom w:val="0"/>
          <w:divBdr>
            <w:top w:val="none" w:sz="0" w:space="0" w:color="auto"/>
            <w:left w:val="none" w:sz="0" w:space="0" w:color="auto"/>
            <w:bottom w:val="none" w:sz="0" w:space="0" w:color="auto"/>
            <w:right w:val="none" w:sz="0" w:space="0" w:color="auto"/>
          </w:divBdr>
          <w:divsChild>
            <w:div w:id="18949971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126116441">
      <w:bodyDiv w:val="1"/>
      <w:marLeft w:val="0"/>
      <w:marRight w:val="0"/>
      <w:marTop w:val="0"/>
      <w:marBottom w:val="0"/>
      <w:divBdr>
        <w:top w:val="none" w:sz="0" w:space="0" w:color="auto"/>
        <w:left w:val="none" w:sz="0" w:space="0" w:color="auto"/>
        <w:bottom w:val="none" w:sz="0" w:space="0" w:color="auto"/>
        <w:right w:val="none" w:sz="0" w:space="0" w:color="auto"/>
      </w:divBdr>
    </w:div>
    <w:div w:id="1646858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idsafe.com.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acecqa.gov.au/national-quality-framework/guide-nqf/section-4-operational-require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cecqa.gov.au/national-quality-framewor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E8B6D447693946A7E12A83931484F2" ma:contentTypeVersion="18" ma:contentTypeDescription="Create a new document." ma:contentTypeScope="" ma:versionID="2735784080f025da51c7292ca6d4ec7a">
  <xsd:schema xmlns:xsd="http://www.w3.org/2001/XMLSchema" xmlns:xs="http://www.w3.org/2001/XMLSchema" xmlns:p="http://schemas.microsoft.com/office/2006/metadata/properties" xmlns:ns2="cc437068-9d4d-4fe2-aff7-7929ec3059ea" xmlns:ns3="5dd412a3-f2d3-45e2-b38f-fced4f50b986" targetNamespace="http://schemas.microsoft.com/office/2006/metadata/properties" ma:root="true" ma:fieldsID="0c201ad212eb13c394431ab8402674e9" ns2:_="" ns3:_="">
    <xsd:import namespace="cc437068-9d4d-4fe2-aff7-7929ec3059ea"/>
    <xsd:import namespace="5dd412a3-f2d3-45e2-b38f-fced4f50b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37068-9d4d-4fe2-aff7-7929ec3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26cd5-6c20-4790-8ec0-fa585a341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412a3-f2d3-45e2-b38f-fced4f50b9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3da1bb-bc1a-4bea-90fa-107986aa6ec7}" ma:internalName="TaxCatchAll" ma:showField="CatchAllData" ma:web="5dd412a3-f2d3-45e2-b38f-fced4f50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37068-9d4d-4fe2-aff7-7929ec3059ea">
      <Terms xmlns="http://schemas.microsoft.com/office/infopath/2007/PartnerControls"/>
    </lcf76f155ced4ddcb4097134ff3c332f>
    <TaxCatchAll xmlns="5dd412a3-f2d3-45e2-b38f-fced4f50b986" xsi:nil="true"/>
  </documentManagement>
</p:properties>
</file>

<file path=customXml/itemProps1.xml><?xml version="1.0" encoding="utf-8"?>
<ds:datastoreItem xmlns:ds="http://schemas.openxmlformats.org/officeDocument/2006/customXml" ds:itemID="{6E10F8C9-1324-4809-B56C-9A981D2612B3}"/>
</file>

<file path=customXml/itemProps2.xml><?xml version="1.0" encoding="utf-8"?>
<ds:datastoreItem xmlns:ds="http://schemas.openxmlformats.org/officeDocument/2006/customXml" ds:itemID="{6618DA4F-14D3-4D71-8270-EAA6A4D4576D}"/>
</file>

<file path=customXml/itemProps3.xml><?xml version="1.0" encoding="utf-8"?>
<ds:datastoreItem xmlns:ds="http://schemas.openxmlformats.org/officeDocument/2006/customXml" ds:itemID="{0AEFAA21-929D-4FB0-8ECF-33893A63E35B}"/>
</file>

<file path=docProps/app.xml><?xml version="1.0" encoding="utf-8"?>
<Properties xmlns="http://schemas.openxmlformats.org/officeDocument/2006/extended-properties" xmlns:vt="http://schemas.openxmlformats.org/officeDocument/2006/docPropsVTypes">
  <Template>Normal.dotm</Template>
  <TotalTime>91</TotalTime>
  <Pages>8</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Ethical Conduct Policy</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Conduct Policy</dc:title>
  <dc:subject/>
  <dc:creator>Michelle</dc:creator>
  <cp:keywords/>
  <dc:description/>
  <cp:lastModifiedBy>Chris Nikolakopoulos</cp:lastModifiedBy>
  <cp:revision>6</cp:revision>
  <cp:lastPrinted>2025-11-22T09:45:00Z</cp:lastPrinted>
  <dcterms:created xsi:type="dcterms:W3CDTF">2025-02-19T04:05:00Z</dcterms:created>
  <dcterms:modified xsi:type="dcterms:W3CDTF">2025-11-22T10:05:00Z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0x0101001FE8B6D447693946A7E12A83931484F2</vt:lpwstr>
  </property>
</Properties>
</file>